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  <w:r w:rsidRPr="00A24AD0">
        <w:rPr>
          <w:rFonts w:eastAsia="Times New Roman" w:cs="Arial"/>
          <w:sz w:val="20"/>
          <w:szCs w:val="20"/>
          <w:lang w:val="es-ES_tradnl" w:eastAsia="fr-FR"/>
        </w:rPr>
        <w:t>OFERTAS DE EMPLEO</w:t>
      </w: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6372" w:right="-284"/>
        <w:rPr>
          <w:rFonts w:eastAsia="Times New Roman" w:cs="Arial"/>
          <w:sz w:val="24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right="-284"/>
        <w:rPr>
          <w:rFonts w:eastAsia="Times New Roman" w:cs="Arial"/>
          <w:b/>
          <w:bCs/>
          <w:u w:val="single"/>
          <w:lang w:val="es-ES_tradnl" w:eastAsia="fr-FR"/>
        </w:rPr>
      </w:pPr>
      <w:r w:rsidRPr="00A24AD0">
        <w:rPr>
          <w:rFonts w:eastAsia="Times New Roman" w:cs="Arial"/>
          <w:b/>
          <w:bCs/>
          <w:u w:val="single"/>
          <w:lang w:val="es-ES_tradnl" w:eastAsia="fr-FR"/>
        </w:rPr>
        <w:t>Objeto: Difusión de ofertas de trabajo para MEDICOS en FRANCIA.</w:t>
      </w:r>
    </w:p>
    <w:p w:rsidR="00A24AD0" w:rsidRPr="00A24AD0" w:rsidRDefault="00A24AD0" w:rsidP="00A24AD0">
      <w:pPr>
        <w:spacing w:after="0" w:line="240" w:lineRule="auto"/>
        <w:ind w:right="-284"/>
        <w:rPr>
          <w:rFonts w:eastAsia="Times New Roman" w:cs="Arial"/>
          <w:b/>
          <w:bCs/>
          <w:sz w:val="16"/>
          <w:szCs w:val="16"/>
          <w:u w:val="single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  <w:proofErr w:type="spellStart"/>
      <w:r w:rsidRPr="00A24AD0">
        <w:rPr>
          <w:rFonts w:eastAsia="Times New Roman" w:cs="Arial"/>
          <w:lang w:val="es-ES_tradnl" w:eastAsia="fr-FR"/>
        </w:rPr>
        <w:t>Anglet</w:t>
      </w:r>
      <w:proofErr w:type="spellEnd"/>
      <w:r w:rsidRPr="00A24AD0">
        <w:rPr>
          <w:rFonts w:eastAsia="Times New Roman" w:cs="Arial"/>
          <w:lang w:val="es-ES_tradnl" w:eastAsia="fr-FR"/>
        </w:rPr>
        <w:t xml:space="preserve">, </w:t>
      </w:r>
      <w:r>
        <w:rPr>
          <w:rFonts w:eastAsia="Times New Roman" w:cs="Arial"/>
          <w:lang w:val="es-ES_tradnl" w:eastAsia="fr-FR"/>
        </w:rPr>
        <w:t>2</w:t>
      </w:r>
      <w:r w:rsidR="00C32CAA">
        <w:rPr>
          <w:rFonts w:eastAsia="Times New Roman" w:cs="Arial"/>
          <w:lang w:val="es-ES_tradnl" w:eastAsia="fr-FR"/>
        </w:rPr>
        <w:t>7</w:t>
      </w:r>
      <w:r>
        <w:rPr>
          <w:rFonts w:eastAsia="Times New Roman" w:cs="Arial"/>
          <w:lang w:val="es-ES_tradnl" w:eastAsia="fr-FR"/>
        </w:rPr>
        <w:t xml:space="preserve"> de abril de 2021.</w:t>
      </w:r>
    </w:p>
    <w:p w:rsidR="00A24AD0" w:rsidRPr="00A24AD0" w:rsidRDefault="00A24AD0" w:rsidP="00A24AD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419" w:hanging="419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Estimados Sres.:</w:t>
      </w:r>
    </w:p>
    <w:p w:rsidR="00A24AD0" w:rsidRPr="00A24AD0" w:rsidRDefault="00A24AD0" w:rsidP="00A24AD0">
      <w:pPr>
        <w:spacing w:after="0" w:line="240" w:lineRule="auto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Somos Laborare Conseil, </w:t>
      </w:r>
      <w:r w:rsidR="00C32CAA">
        <w:rPr>
          <w:rFonts w:eastAsia="Times New Roman" w:cs="Arial"/>
          <w:lang w:val="es-ES_tradnl" w:eastAsia="fr-FR"/>
        </w:rPr>
        <w:t>empresa</w:t>
      </w:r>
      <w:r w:rsidR="0038686B">
        <w:rPr>
          <w:rFonts w:eastAsia="Times New Roman" w:cs="Arial"/>
          <w:lang w:val="es-ES_tradnl" w:eastAsia="fr-FR"/>
        </w:rPr>
        <w:t xml:space="preserve"> </w:t>
      </w:r>
      <w:r w:rsidRPr="00A24AD0">
        <w:rPr>
          <w:rFonts w:eastAsia="Times New Roman" w:cs="Arial"/>
          <w:lang w:val="es-ES_tradnl" w:eastAsia="fr-FR"/>
        </w:rPr>
        <w:t xml:space="preserve">especializada en procesos de selección de personal sanitario para trabajar en Francia con certificado de calidad ISQ OPQCM (única consultora en este campo) del Ministerio Francés, con más de </w:t>
      </w:r>
      <w:r>
        <w:rPr>
          <w:rFonts w:eastAsia="Times New Roman" w:cs="Arial"/>
          <w:lang w:val="es-ES_tradnl" w:eastAsia="fr-FR"/>
        </w:rPr>
        <w:t>18</w:t>
      </w:r>
      <w:r w:rsidRPr="00A24AD0">
        <w:rPr>
          <w:rFonts w:eastAsia="Times New Roman" w:cs="Arial"/>
          <w:lang w:val="es-ES_tradnl" w:eastAsia="fr-FR"/>
        </w:rPr>
        <w:t xml:space="preserve"> años de experiencia, en hospitales, consultas o clínicas, según la oferta que sea difundida y el origen de la misma (a veces contrato privado y a veces  en el marco de concursos públicos ganados por nuestra empresa para contratar personal). Actualmente realizamos </w:t>
      </w:r>
      <w:r w:rsidRPr="00A24AD0">
        <w:rPr>
          <w:rFonts w:eastAsia="Times New Roman" w:cs="Arial"/>
          <w:b/>
          <w:lang w:val="es-ES_tradnl" w:eastAsia="fr-FR"/>
        </w:rPr>
        <w:t xml:space="preserve">VARIOS </w:t>
      </w:r>
      <w:r w:rsidRPr="00A24AD0">
        <w:rPr>
          <w:rFonts w:eastAsia="Times New Roman" w:cs="Arial"/>
          <w:b/>
          <w:bCs/>
          <w:lang w:val="es-ES_tradnl" w:eastAsia="fr-FR"/>
        </w:rPr>
        <w:t>PROCESOS DE SELECCIÓN DE MÉDICOS CUYO DETALLE LE REMITIMOS</w:t>
      </w:r>
      <w:r w:rsidRPr="00A24AD0">
        <w:rPr>
          <w:rFonts w:eastAsia="Times New Roman" w:cs="Arial"/>
          <w:lang w:val="es-ES_tradnl" w:eastAsia="fr-FR"/>
        </w:rPr>
        <w:t>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Cs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Les estaríamos muy agradecidos si validaran esta información y procedieran a su difusión</w:t>
      </w:r>
      <w:r w:rsidRPr="00A24AD0">
        <w:rPr>
          <w:rFonts w:eastAsia="Times New Roman" w:cs="Arial"/>
          <w:lang w:val="es-ES_tradnl" w:eastAsia="fr-FR"/>
        </w:rPr>
        <w:t xml:space="preserve"> por el medio que ustedes consideren oportuno. </w:t>
      </w:r>
      <w:r w:rsidRPr="00A24AD0">
        <w:rPr>
          <w:rFonts w:eastAsia="Times New Roman" w:cs="Arial"/>
          <w:b/>
          <w:bCs/>
          <w:lang w:val="es-ES_tradnl" w:eastAsia="fr-FR"/>
        </w:rPr>
        <w:t>Si necesitaran un soporte informático de estos documentos, o cualquier información complementaria, no duden en solicitárnoslo</w:t>
      </w:r>
      <w:r w:rsidRPr="00A24AD0">
        <w:rPr>
          <w:rFonts w:eastAsia="Times New Roman" w:cs="Arial"/>
          <w:b/>
          <w:lang w:val="es-ES_tradnl" w:eastAsia="fr-FR"/>
        </w:rPr>
        <w:t>. Estamos también disponibles para cualquier tipo de reunión que les parezca oportuna con el fin de aportar las explicaciones que ustedes necesiten.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Les agradeceríamos también que indicaran a los interesados que las candidaturas se deben enviar al mail </w:t>
      </w:r>
      <w:hyperlink r:id="rId7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medecin@laborare-conseil.com</w:t>
        </w:r>
      </w:hyperlink>
      <w:r w:rsidRPr="00A24AD0">
        <w:rPr>
          <w:rFonts w:eastAsia="Times New Roman" w:cs="Arial"/>
          <w:lang w:val="es-ES_tradnl" w:eastAsia="fr-FR"/>
        </w:rPr>
        <w:t>, lo que facilitará su posterior tratamiento.</w:t>
      </w:r>
      <w:r w:rsidRPr="00A24AD0">
        <w:rPr>
          <w:rFonts w:eastAsia="Times New Roman" w:cs="Arial"/>
          <w:sz w:val="24"/>
          <w:szCs w:val="24"/>
          <w:lang w:val="es-ES_tradnl" w:eastAsia="fr-FR"/>
        </w:rPr>
        <w:t xml:space="preserve"> Si su publicación tuviera algún coste, les agradeceríamos nos dijeran el mismo con el fin de efectuar dicho pago y proceder a su publicación.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  <w:r w:rsidRPr="00A24AD0">
        <w:rPr>
          <w:rFonts w:eastAsia="Times New Roman" w:cs="Arial"/>
          <w:b/>
          <w:lang w:val="es-ES_tradnl" w:eastAsia="fr-FR"/>
        </w:rPr>
        <w:t xml:space="preserve">Para cualquier aclaración o información complementaria que puedan desear, no duden en enviar un mail a </w:t>
      </w:r>
      <w:hyperlink r:id="rId8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y.brugos@laborare-conseil.com</w:t>
        </w:r>
      </w:hyperlink>
    </w:p>
    <w:p w:rsid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Sin otro más particular, reciban un cordial saludo:</w:t>
      </w:r>
    </w:p>
    <w:p w:rsidR="00A24AD0" w:rsidRDefault="00A24AD0" w:rsidP="00A24AD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Sra. Yael Brugos Miranda</w:t>
      </w:r>
    </w:p>
    <w:p w:rsidR="00A24AD0" w:rsidRPr="00A24AD0" w:rsidRDefault="00731AF2" w:rsidP="00A24AD0">
      <w:pPr>
        <w:spacing w:after="0" w:line="240" w:lineRule="auto"/>
        <w:jc w:val="both"/>
        <w:rPr>
          <w:rFonts w:eastAsia="Times New Roman" w:cs="Arial"/>
          <w:i/>
          <w:iCs/>
          <w:lang w:val="es-ES_tradnl" w:eastAsia="fr-FR"/>
        </w:rPr>
      </w:pPr>
      <w:hyperlink r:id="rId9" w:history="1">
        <w:r w:rsidR="00A24AD0" w:rsidRPr="00A24AD0">
          <w:rPr>
            <w:rFonts w:eastAsia="Times New Roman" w:cs="Arial"/>
            <w:i/>
            <w:iCs/>
            <w:color w:val="0000FF"/>
            <w:u w:val="single"/>
            <w:lang w:val="es-ES_tradnl" w:eastAsia="fr-FR"/>
          </w:rPr>
          <w:t>y.brugos@laborare-conseil.com</w:t>
        </w:r>
      </w:hyperlink>
      <w:r w:rsidR="00A24AD0" w:rsidRPr="00A24AD0">
        <w:rPr>
          <w:rFonts w:eastAsia="Times New Roman" w:cs="Arial"/>
          <w:i/>
          <w:iCs/>
          <w:lang w:val="es-ES_tradnl" w:eastAsia="fr-FR"/>
        </w:rPr>
        <w:t xml:space="preserve"> 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sz w:val="10"/>
          <w:szCs w:val="10"/>
          <w:lang w:val="es-ES_tradnl" w:eastAsia="fr-FR"/>
        </w:rPr>
      </w:pPr>
    </w:p>
    <w:p w:rsidR="00A24AD0" w:rsidRDefault="00ED7005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FB09173" wp14:editId="53C8B5BA">
            <wp:simplePos x="0" y="0"/>
            <wp:positionH relativeFrom="margin">
              <wp:posOffset>2233427</wp:posOffset>
            </wp:positionH>
            <wp:positionV relativeFrom="paragraph">
              <wp:posOffset>284266</wp:posOffset>
            </wp:positionV>
            <wp:extent cx="1436444" cy="672293"/>
            <wp:effectExtent l="0" t="0" r="0" b="0"/>
            <wp:wrapNone/>
            <wp:docPr id="7" name="Image 7" descr="O:\LogoLB\OPQCM\2021 NouveauLogo\Logo ISQ-OPQCM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LB\OPQCM\2021 NouveauLogo\Logo ISQ-OPQCM 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44" cy="6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Pr="0048217A" w:rsidRDefault="00A24AD0" w:rsidP="00A24AD0">
      <w:pPr>
        <w:jc w:val="center"/>
        <w:rPr>
          <w:rFonts w:ascii="Calibri" w:eastAsia="SimSun" w:hAnsi="Calibri" w:cs="Calibri"/>
          <w:b/>
          <w:lang w:val="es-ES_tradnl" w:eastAsia="zh-CN"/>
        </w:rPr>
      </w:pPr>
      <w:r w:rsidRPr="0048217A">
        <w:rPr>
          <w:rFonts w:ascii="Calibri" w:eastAsia="SimSun" w:hAnsi="Calibri" w:cs="Calibri"/>
          <w:b/>
          <w:lang w:val="es-ES_tradnl" w:eastAsia="zh-CN"/>
        </w:rPr>
        <w:t>LABORARE CONSEIL es una empresa certificada OPQCM en los campos de la selección de personal, de recursos humanos y generalista.</w:t>
      </w:r>
      <w:r w:rsidRPr="0048217A">
        <w:rPr>
          <w:lang w:val="es-ES_tradnl"/>
        </w:rPr>
        <w:t xml:space="preserve"> </w:t>
      </w:r>
      <w:r w:rsidRPr="0048217A">
        <w:rPr>
          <w:rFonts w:ascii="Calibri" w:eastAsia="SimSun" w:hAnsi="Calibri" w:cs="Calibri"/>
          <w:b/>
          <w:lang w:val="es-ES_tradnl" w:eastAsia="zh-CN"/>
        </w:rPr>
        <w:t>L’ISQ, organismo profesional de cualificación de las empresas de prestación de servicios intelectuales, es la única en Francia que otorga este tipo de cualificación, reconocida por el Ministerio de Economía, Industria y Empleo</w:t>
      </w:r>
    </w:p>
    <w:p w:rsidR="00A24AD0" w:rsidRPr="00C32CAA" w:rsidRDefault="00A24AD0" w:rsidP="00A24AD0">
      <w:pPr>
        <w:ind w:right="-426"/>
        <w:jc w:val="center"/>
        <w:rPr>
          <w:rFonts w:cs="Arial"/>
          <w:b/>
          <w:bCs/>
          <w:sz w:val="20"/>
          <w:szCs w:val="20"/>
          <w:lang w:val="es-ES"/>
        </w:rPr>
      </w:pPr>
      <w:r w:rsidRPr="00C32CAA">
        <w:rPr>
          <w:rFonts w:cs="Arial"/>
          <w:b/>
          <w:bCs/>
          <w:sz w:val="20"/>
          <w:szCs w:val="20"/>
          <w:lang w:val="es-ES"/>
        </w:rPr>
        <w:lastRenderedPageBreak/>
        <w:t xml:space="preserve">Laborare Conseil, empresa especializada en la selección de personal 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sanitario </w:t>
      </w:r>
      <w:r w:rsidRPr="00C32CAA">
        <w:rPr>
          <w:rFonts w:cs="Arial"/>
          <w:b/>
          <w:bCs/>
          <w:sz w:val="20"/>
          <w:szCs w:val="20"/>
          <w:lang w:val="es-ES"/>
        </w:rPr>
        <w:t>europeo con más de 18 años de experiencia y más de 700 personas acompañadas en su proyecto para trabajar en Francia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,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y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la única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empresa certificada OPQCM en los campos de selección de personal y recursos humanos, cualificación reconocida por el Ministerio de Economía, Industria y Empleo</w:t>
      </w:r>
      <w:r w:rsidRPr="00C32CAA">
        <w:rPr>
          <w:rFonts w:cs="Arial"/>
          <w:b/>
          <w:bCs/>
          <w:sz w:val="20"/>
          <w:szCs w:val="20"/>
          <w:lang w:val="es-ES"/>
        </w:rPr>
        <w:t>, selecciona:</w:t>
      </w:r>
    </w:p>
    <w:p w:rsidR="005E031C" w:rsidRPr="00731AF2" w:rsidRDefault="005E031C" w:rsidP="00C32CAA">
      <w:pPr>
        <w:pStyle w:val="Sansinterligne"/>
        <w:rPr>
          <w:sz w:val="16"/>
          <w:szCs w:val="16"/>
          <w:lang w:val="es-ES_tradnl"/>
        </w:rPr>
      </w:pPr>
    </w:p>
    <w:p w:rsidR="00095F56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MÉDIC@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S DE </w:t>
      </w:r>
      <w:r w:rsidR="00007EED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MEDICINA DE 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FAMILIA</w:t>
      </w:r>
      <w:r w:rsidR="00073FC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 Y COMUNITARIA </w:t>
      </w:r>
    </w:p>
    <w:p w:rsidR="005C2BCB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C32CAA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:rsidR="00AA2395" w:rsidRPr="00362E13" w:rsidRDefault="00AA2395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val="es-ES_tradnl" w:eastAsia="fr-FR"/>
        </w:rPr>
      </w:pPr>
    </w:p>
    <w:p w:rsidR="00073FC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</w:pP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Oferta para trabajar en </w:t>
      </w:r>
      <w:r w:rsidR="00362E13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varias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consultas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,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con convenio con la seguridad social,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en</w:t>
      </w:r>
      <w:r w:rsidR="00007EED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Francia</w:t>
      </w: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como médico </w:t>
      </w:r>
      <w:r w:rsidR="002F66A2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de familia</w:t>
      </w:r>
    </w:p>
    <w:p w:rsidR="00AA2395" w:rsidRPr="00362E13" w:rsidRDefault="00AA2395" w:rsidP="00362E13">
      <w:pPr>
        <w:keepNext/>
        <w:spacing w:after="0" w:line="240" w:lineRule="auto"/>
        <w:outlineLvl w:val="4"/>
        <w:rPr>
          <w:rFonts w:eastAsia="Times New Roman" w:cs="Arial"/>
          <w:i/>
          <w:sz w:val="16"/>
          <w:szCs w:val="16"/>
          <w:lang w:val="es-ES_tradnl" w:eastAsia="fr-FR"/>
        </w:rPr>
      </w:pPr>
    </w:p>
    <w:p w:rsidR="00AA2395" w:rsidRDefault="00AA2395" w:rsidP="00362E13">
      <w:pPr>
        <w:keepNext/>
        <w:spacing w:after="0" w:line="240" w:lineRule="auto"/>
        <w:jc w:val="center"/>
        <w:outlineLvl w:val="4"/>
        <w:rPr>
          <w:rFonts w:eastAsia="Times New Roman" w:cs="Arial"/>
          <w:i/>
          <w:sz w:val="28"/>
          <w:szCs w:val="28"/>
          <w:lang w:val="es-ES_tradnl" w:eastAsia="fr-FR"/>
        </w:rPr>
      </w:pP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A lo largo del año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2021</w:t>
      </w: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 y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2022</w:t>
      </w:r>
    </w:p>
    <w:p w:rsidR="00731AF2" w:rsidRPr="00731AF2" w:rsidRDefault="00731AF2" w:rsidP="00731AF2">
      <w:pPr>
        <w:jc w:val="center"/>
        <w:rPr>
          <w:rFonts w:ascii="Calibri" w:hAnsi="Calibri" w:cs="Calibri"/>
          <w:b/>
          <w:color w:val="FF0000"/>
          <w:sz w:val="16"/>
          <w:szCs w:val="16"/>
        </w:rPr>
      </w:pPr>
      <w:proofErr w:type="spellStart"/>
      <w:r w:rsidRPr="00731AF2">
        <w:rPr>
          <w:rFonts w:ascii="Calibri" w:hAnsi="Calibri" w:cs="Calibri"/>
          <w:b/>
          <w:color w:val="FF0000"/>
          <w:sz w:val="16"/>
          <w:szCs w:val="16"/>
        </w:rPr>
        <w:t>Puestos</w:t>
      </w:r>
      <w:proofErr w:type="spellEnd"/>
      <w:r w:rsidRPr="00731AF2">
        <w:rPr>
          <w:rFonts w:ascii="Calibri" w:hAnsi="Calibri" w:cs="Calibri"/>
          <w:b/>
          <w:color w:val="FF0000"/>
          <w:sz w:val="16"/>
          <w:szCs w:val="16"/>
        </w:rPr>
        <w:t xml:space="preserve"> disponibles en </w:t>
      </w:r>
      <w:proofErr w:type="spellStart"/>
      <w:r w:rsidRPr="00731AF2">
        <w:rPr>
          <w:rFonts w:ascii="Calibri" w:hAnsi="Calibri" w:cs="Calibri"/>
          <w:b/>
          <w:color w:val="FF0000"/>
          <w:sz w:val="16"/>
          <w:szCs w:val="16"/>
        </w:rPr>
        <w:t>Normandía</w:t>
      </w:r>
      <w:proofErr w:type="spellEnd"/>
      <w:r w:rsidRPr="00731AF2">
        <w:rPr>
          <w:rFonts w:ascii="Calibri" w:hAnsi="Calibri" w:cs="Calibri"/>
          <w:b/>
          <w:color w:val="FF0000"/>
          <w:sz w:val="16"/>
          <w:szCs w:val="16"/>
        </w:rPr>
        <w:t>, Pays de Loire, Bourgogne, etc…</w:t>
      </w:r>
    </w:p>
    <w:p w:rsidR="00C32CAA" w:rsidRPr="00C32CAA" w:rsidRDefault="00C32CAA" w:rsidP="00C32CAA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  <w:r w:rsidRPr="00C32CAA"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  <w:t>:</w:t>
      </w:r>
    </w:p>
    <w:p w:rsidR="00095F56" w:rsidRPr="00054948" w:rsidRDefault="00054948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lang w:val="es-ES_tradnl" w:eastAsia="fr-FR"/>
        </w:rPr>
      </w:pPr>
      <w:r w:rsidRPr="00054948">
        <w:rPr>
          <w:rFonts w:ascii="Calibri" w:eastAsia="Times New Roman" w:hAnsi="Calibri" w:cs="Calibri,Italic"/>
          <w:i/>
          <w:iCs/>
          <w:lang w:val="es-ES_tradnl" w:eastAsia="fr-FR"/>
        </w:rPr>
        <w:t>Se ofrece: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bookmarkStart w:id="0" w:name="_Hlk279316"/>
      <w:r w:rsidRPr="0048217A">
        <w:rPr>
          <w:rFonts w:ascii="Calibri" w:eastAsia="Batang" w:hAnsi="Calibri" w:cs="Times New Roman"/>
          <w:b/>
          <w:lang w:val="es-ES_tradnl" w:eastAsia="en-IE"/>
        </w:rPr>
        <w:t>Ayudas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 hasta 50.000 euros para tu plaza de médico de familia </w:t>
      </w:r>
    </w:p>
    <w:p w:rsidR="00095F56" w:rsidRPr="0048217A" w:rsidRDefault="00AA2395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b/>
          <w:lang w:val="es-ES_tradnl" w:eastAsia="en-IE"/>
        </w:rPr>
        <w:t>Parte de dichos proyectos se encuentran en zona de e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>xención fiscal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  <w:r>
        <w:rPr>
          <w:rFonts w:ascii="Calibri" w:eastAsia="Batang" w:hAnsi="Calibri" w:cs="Times New Roman"/>
          <w:lang w:val="es-ES_tradnl" w:eastAsia="en-IE"/>
        </w:rPr>
        <w:t>de pago de IRPF durante 5 años total más 3 años parcial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Posibilidad de firma</w:t>
      </w:r>
      <w:r w:rsidR="00C32CAA">
        <w:rPr>
          <w:rFonts w:ascii="Calibri" w:eastAsia="Batang" w:hAnsi="Calibri" w:cs="Times New Roman"/>
          <w:lang w:val="es-ES_tradnl" w:eastAsia="en-IE"/>
        </w:rPr>
        <w:t>r</w:t>
      </w:r>
      <w:r>
        <w:rPr>
          <w:rFonts w:ascii="Calibri" w:eastAsia="Batang" w:hAnsi="Calibri" w:cs="Times New Roman"/>
          <w:lang w:val="es-ES_tradnl" w:eastAsia="en-IE"/>
        </w:rPr>
        <w:t xml:space="preserve"> un c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ontrato de ingresos mínimos de </w:t>
      </w:r>
      <w:r w:rsidR="005C2BCB" w:rsidRPr="0048217A">
        <w:rPr>
          <w:rFonts w:ascii="Calibri" w:eastAsia="Batang" w:hAnsi="Calibri" w:cs="Times New Roman"/>
          <w:b/>
          <w:lang w:val="es-ES_tradnl" w:eastAsia="en-IE"/>
        </w:rPr>
        <w:t>8500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 xml:space="preserve"> euros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mensuales</w:t>
      </w:r>
    </w:p>
    <w:p w:rsidR="002C438C" w:rsidRP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AA2395">
        <w:rPr>
          <w:rFonts w:ascii="Calibri" w:eastAsia="Batang" w:hAnsi="Calibri" w:cs="Times New Roman"/>
          <w:lang w:val="es-ES_tradnl" w:eastAsia="en-IE"/>
        </w:rPr>
        <w:t xml:space="preserve">Facturación variable según el número de pacientes. Actualmente, la media de los médicos que trabajan es de unos </w:t>
      </w:r>
      <w:r w:rsidRPr="00AA2395">
        <w:rPr>
          <w:rFonts w:ascii="Calibri" w:eastAsia="Batang" w:hAnsi="Calibri" w:cs="Times New Roman"/>
          <w:b/>
          <w:lang w:val="es-ES_tradnl" w:eastAsia="en-IE"/>
        </w:rPr>
        <w:t>180.000 € anuales</w:t>
      </w:r>
      <w:r w:rsidRPr="00AA2395">
        <w:rPr>
          <w:rFonts w:ascii="Calibri" w:eastAsia="Batang" w:hAnsi="Calibri" w:cs="Times New Roman"/>
          <w:lang w:val="es-ES_tradnl" w:eastAsia="en-IE"/>
        </w:rPr>
        <w:t xml:space="preserve"> de facturación. Se explicarán condiciones de oferta concreta a </w:t>
      </w:r>
      <w:proofErr w:type="spellStart"/>
      <w:r w:rsidRPr="00AA2395">
        <w:rPr>
          <w:rFonts w:ascii="Calibri" w:eastAsia="Batang" w:hAnsi="Calibri" w:cs="Times New Roman"/>
          <w:lang w:val="es-ES_tradnl" w:eastAsia="en-IE"/>
        </w:rPr>
        <w:t>candidat</w:t>
      </w:r>
      <w:r w:rsidR="00EA50AA">
        <w:rPr>
          <w:rFonts w:ascii="Calibri" w:eastAsia="Batang" w:hAnsi="Calibri" w:cs="Times New Roman"/>
          <w:lang w:val="es-ES_tradnl" w:eastAsia="en-IE"/>
        </w:rPr>
        <w:t>@s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 xml:space="preserve"> </w:t>
      </w:r>
      <w:proofErr w:type="spellStart"/>
      <w:r w:rsidR="00EA50AA">
        <w:rPr>
          <w:rFonts w:ascii="Calibri" w:eastAsia="Batang" w:hAnsi="Calibri" w:cs="Times New Roman"/>
          <w:lang w:val="es-ES_tradnl" w:eastAsia="en-IE"/>
        </w:rPr>
        <w:t>concret@</w:t>
      </w:r>
      <w:r w:rsidRPr="00AA2395">
        <w:rPr>
          <w:rFonts w:ascii="Calibri" w:eastAsia="Batang" w:hAnsi="Calibri" w:cs="Times New Roman"/>
          <w:lang w:val="es-ES_tradnl" w:eastAsia="en-IE"/>
        </w:rPr>
        <w:t>s</w:t>
      </w:r>
      <w:proofErr w:type="spellEnd"/>
      <w:r w:rsidRPr="00AA2395">
        <w:rPr>
          <w:rFonts w:ascii="Calibri" w:eastAsia="Batang" w:hAnsi="Calibri" w:cs="Times New Roman"/>
          <w:lang w:val="es-ES_tradnl" w:eastAsia="en-IE"/>
        </w:rPr>
        <w:t>.</w:t>
      </w:r>
    </w:p>
    <w:p w:rsidR="00F268DD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F268DD">
        <w:rPr>
          <w:rFonts w:ascii="Calibri" w:eastAsia="Batang" w:hAnsi="Calibri" w:cs="Times New Roman"/>
          <w:lang w:val="es-ES_tradnl" w:eastAsia="en-IE"/>
        </w:rPr>
        <w:t>Según la oferta,</w:t>
      </w:r>
      <w:r w:rsidR="00AA2395" w:rsidRPr="00F268DD">
        <w:rPr>
          <w:rFonts w:ascii="Calibri" w:eastAsia="Batang" w:hAnsi="Calibri" w:cs="Times New Roman"/>
          <w:lang w:val="es-ES_tradnl" w:eastAsia="en-IE"/>
        </w:rPr>
        <w:t xml:space="preserve"> </w:t>
      </w:r>
      <w:r w:rsidR="00AA2395" w:rsidRPr="00AA2395">
        <w:rPr>
          <w:rFonts w:ascii="Calibri" w:eastAsia="Batang" w:hAnsi="Calibri" w:cs="Times New Roman"/>
          <w:b/>
          <w:lang w:val="es-ES_tradnl" w:eastAsia="en-IE"/>
        </w:rPr>
        <w:t>a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al 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alojamiento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</w:t>
      </w:r>
      <w:r w:rsidR="00073FC6" w:rsidRPr="00AA2395">
        <w:rPr>
          <w:rFonts w:ascii="Calibri" w:eastAsia="Batang" w:hAnsi="Calibri" w:cs="Times New Roman"/>
          <w:lang w:val="es-ES_tradnl" w:eastAsia="en-IE"/>
        </w:rPr>
        <w:t>los primeros meses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073FC6" w:rsidRPr="00AA2395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Según la </w:t>
      </w:r>
      <w:r w:rsidRPr="00F268DD">
        <w:rPr>
          <w:rFonts w:ascii="Calibri" w:eastAsia="Batang" w:hAnsi="Calibri" w:cs="Times New Roman"/>
          <w:lang w:val="es-ES_tradnl" w:eastAsia="en-IE"/>
        </w:rPr>
        <w:t>oferta,</w:t>
      </w:r>
      <w:r>
        <w:rPr>
          <w:rFonts w:ascii="Calibri" w:eastAsia="Batang" w:hAnsi="Calibri" w:cs="Times New Roman"/>
          <w:b/>
          <w:lang w:val="es-ES_tradnl" w:eastAsia="en-IE"/>
        </w:rPr>
        <w:t xml:space="preserve"> a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a</w:t>
      </w:r>
      <w:r w:rsidR="00C32CAA">
        <w:rPr>
          <w:rFonts w:ascii="Calibri" w:eastAsia="Batang" w:hAnsi="Calibri" w:cs="Times New Roman"/>
          <w:lang w:val="es-ES_tradnl" w:eastAsia="en-IE"/>
        </w:rPr>
        <w:t xml:space="preserve">l alquiler de 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consulta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los primeros meses</w:t>
      </w:r>
    </w:p>
    <w:p w:rsidR="00095F56" w:rsidRPr="00217259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Tutoría previa para afianzar tu plaza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y</w:t>
      </w:r>
      <w:r w:rsidR="00AA2395" w:rsidRPr="00AA2395">
        <w:rPr>
          <w:rFonts w:eastAsia="Times New Roman" w:cs="Arial"/>
          <w:sz w:val="24"/>
          <w:szCs w:val="20"/>
          <w:lang w:val="es-ES_tradnl" w:eastAsia="fr-FR"/>
        </w:rPr>
        <w:t xml:space="preserve"> </w:t>
      </w:r>
      <w:r w:rsidR="00AA2395" w:rsidRPr="00217259">
        <w:rPr>
          <w:rFonts w:eastAsia="Times New Roman" w:cs="Arial"/>
          <w:lang w:val="es-ES_tradnl" w:eastAsia="fr-FR"/>
        </w:rPr>
        <w:t>c</w:t>
      </w:r>
      <w:r w:rsidR="00AA2395" w:rsidRPr="0048217A">
        <w:rPr>
          <w:rFonts w:eastAsia="Times New Roman" w:cs="Arial"/>
          <w:lang w:val="es-ES_tradnl" w:eastAsia="fr-FR"/>
        </w:rPr>
        <w:t xml:space="preserve">ontacto garantizado con otros </w:t>
      </w:r>
      <w:proofErr w:type="spellStart"/>
      <w:r w:rsidR="00AA2395" w:rsidRPr="0048217A">
        <w:rPr>
          <w:rFonts w:eastAsia="Times New Roman" w:cs="Arial"/>
          <w:lang w:val="es-ES_tradnl" w:eastAsia="fr-FR"/>
        </w:rPr>
        <w:t>médic</w:t>
      </w:r>
      <w:r w:rsidR="00EA50AA">
        <w:rPr>
          <w:rFonts w:eastAsia="Times New Roman" w:cs="Arial"/>
          <w:lang w:val="es-ES_tradnl" w:eastAsia="fr-FR"/>
        </w:rPr>
        <w:t>@</w:t>
      </w:r>
      <w:r w:rsidR="00AA2395" w:rsidRPr="0048217A">
        <w:rPr>
          <w:rFonts w:eastAsia="Times New Roman" w:cs="Arial"/>
          <w:lang w:val="es-ES_tradnl" w:eastAsia="fr-FR"/>
        </w:rPr>
        <w:t>s</w:t>
      </w:r>
      <w:proofErr w:type="spellEnd"/>
      <w:r w:rsidR="00AA2395" w:rsidRPr="0048217A">
        <w:rPr>
          <w:rFonts w:eastAsia="Times New Roman" w:cs="Arial"/>
          <w:lang w:val="es-ES_tradnl" w:eastAsia="fr-FR"/>
        </w:rPr>
        <w:t xml:space="preserve"> para facilitar integración</w:t>
      </w:r>
      <w:r w:rsidR="00AA2395" w:rsidRPr="00217259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Tiempo trabajo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: cada </w:t>
      </w:r>
      <w:proofErr w:type="spellStart"/>
      <w:r w:rsidRPr="0048217A">
        <w:rPr>
          <w:rFonts w:ascii="Calibri" w:eastAsia="Batang" w:hAnsi="Calibri" w:cs="Times New Roman"/>
          <w:lang w:val="es-ES_tradnl" w:eastAsia="en-IE"/>
        </w:rPr>
        <w:t>médic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>@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decide </w:t>
      </w:r>
      <w:r w:rsidR="00007EED" w:rsidRPr="0048217A">
        <w:rPr>
          <w:rFonts w:ascii="Calibri" w:eastAsia="Batang" w:hAnsi="Calibri" w:cs="Times New Roman"/>
          <w:lang w:val="es-ES_tradnl" w:eastAsia="en-IE"/>
        </w:rPr>
        <w:t xml:space="preserve">su </w:t>
      </w:r>
      <w:r w:rsidRPr="0048217A">
        <w:rPr>
          <w:rFonts w:ascii="Calibri" w:eastAsia="Batang" w:hAnsi="Calibri" w:cs="Times New Roman"/>
          <w:lang w:val="es-ES_tradnl" w:eastAsia="en-IE"/>
        </w:rPr>
        <w:t>ritmo de trabajo</w:t>
      </w:r>
    </w:p>
    <w:p w:rsidR="00095F56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Experiencia enriquecedora</w:t>
      </w:r>
    </w:p>
    <w:p w:rsidR="00F268DD" w:rsidRPr="0048217A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Interesantes perspectivas de evolución profesional 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lang w:val="es-ES" w:eastAsia="fr-FR"/>
        </w:rPr>
        <w:t xml:space="preserve">Hablar francés </w:t>
      </w:r>
      <w:r w:rsidRPr="0048217A">
        <w:rPr>
          <w:rFonts w:eastAsia="Times New Roman" w:cs="Arial"/>
          <w:b/>
          <w:u w:val="single"/>
          <w:lang w:val="es-ES" w:eastAsia="fr-FR"/>
        </w:rPr>
        <w:t>no es condición indispensable</w:t>
      </w:r>
      <w:r w:rsidRPr="0048217A">
        <w:rPr>
          <w:rFonts w:eastAsia="Times New Roman" w:cs="Arial"/>
          <w:lang w:val="es-ES" w:eastAsia="fr-FR"/>
        </w:rPr>
        <w:t xml:space="preserve"> para participar en las entrevistas. Si eres contratad</w:t>
      </w:r>
      <w:r w:rsidR="00007EED" w:rsidRPr="0048217A">
        <w:rPr>
          <w:rFonts w:eastAsia="Times New Roman" w:cs="Arial"/>
          <w:lang w:val="es-ES" w:eastAsia="fr-FR"/>
        </w:rPr>
        <w:t>@</w:t>
      </w:r>
      <w:r w:rsidRPr="0048217A">
        <w:rPr>
          <w:rFonts w:eastAsia="Times New Roman" w:cs="Arial"/>
          <w:lang w:val="es-ES" w:eastAsia="fr-FR"/>
        </w:rPr>
        <w:t xml:space="preserve"> deberá</w:t>
      </w:r>
      <w:r w:rsidR="00007EED" w:rsidRPr="0048217A">
        <w:rPr>
          <w:rFonts w:eastAsia="Times New Roman" w:cs="Arial"/>
          <w:lang w:val="es-ES" w:eastAsia="fr-FR"/>
        </w:rPr>
        <w:t>s</w:t>
      </w:r>
      <w:r w:rsidRPr="0048217A">
        <w:rPr>
          <w:rFonts w:eastAsia="Times New Roman" w:cs="Arial"/>
          <w:lang w:val="es-ES" w:eastAsia="fr-FR"/>
        </w:rPr>
        <w:t xml:space="preserve"> comprometer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 xml:space="preserve">e a estudiarlo antes de 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>u llegada a Francia</w:t>
      </w:r>
    </w:p>
    <w:p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b/>
          <w:lang w:val="es-ES" w:eastAsia="fr-FR"/>
        </w:rPr>
        <w:t>Fecha de incorporación</w:t>
      </w:r>
      <w:r w:rsidRPr="0048217A">
        <w:rPr>
          <w:rFonts w:eastAsia="Times New Roman" w:cs="Arial"/>
          <w:lang w:val="es-ES" w:eastAsia="fr-FR"/>
        </w:rPr>
        <w:t xml:space="preserve">: convenida con cada </w:t>
      </w:r>
      <w:proofErr w:type="spellStart"/>
      <w:r w:rsidRPr="0048217A">
        <w:rPr>
          <w:rFonts w:eastAsia="Times New Roman" w:cs="Arial"/>
          <w:lang w:val="es-ES" w:eastAsia="fr-FR"/>
        </w:rPr>
        <w:t>candidat</w:t>
      </w:r>
      <w:proofErr w:type="spellEnd"/>
      <w:r w:rsidR="00A24AD0" w:rsidRPr="0048217A">
        <w:rPr>
          <w:rFonts w:eastAsia="Times New Roman" w:cs="Arial"/>
          <w:lang w:val="es-ES" w:eastAsia="fr-FR"/>
        </w:rPr>
        <w:t>@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b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Tus hijos perfectamente bilingües</w:t>
      </w:r>
    </w:p>
    <w:p w:rsidR="00DB7816" w:rsidRPr="0048217A" w:rsidRDefault="00DB781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/>
          <w:lang w:val="es-ES_tradnl" w:eastAsia="en-IE"/>
        </w:rPr>
      </w:pPr>
      <w:r w:rsidRPr="0048217A">
        <w:rPr>
          <w:rFonts w:ascii="Calibri" w:eastAsia="Batang" w:hAnsi="Calibri"/>
          <w:u w:val="single"/>
          <w:lang w:val="es-ES_tradnl" w:eastAsia="en-IE"/>
        </w:rPr>
        <w:t>Importante: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  <w:proofErr w:type="spellStart"/>
      <w:r w:rsidRPr="0048217A">
        <w:rPr>
          <w:rFonts w:ascii="Calibri" w:eastAsia="Batang" w:hAnsi="Calibri"/>
          <w:lang w:val="es-ES_tradnl" w:eastAsia="en-IE"/>
        </w:rPr>
        <w:t>médic</w:t>
      </w:r>
      <w:r w:rsidR="00EA50AA">
        <w:rPr>
          <w:rFonts w:ascii="Calibri" w:eastAsia="Batang" w:hAnsi="Calibri"/>
          <w:lang w:val="es-ES_tradnl" w:eastAsia="en-IE"/>
        </w:rPr>
        <w:t>@</w:t>
      </w:r>
      <w:r w:rsidRPr="0048217A">
        <w:rPr>
          <w:rFonts w:ascii="Calibri" w:eastAsia="Batang" w:hAnsi="Calibri"/>
          <w:lang w:val="es-ES_tradnl" w:eastAsia="en-IE"/>
        </w:rPr>
        <w:t>s</w:t>
      </w:r>
      <w:proofErr w:type="spellEnd"/>
      <w:r w:rsidRPr="0048217A">
        <w:rPr>
          <w:rFonts w:ascii="Calibri" w:eastAsia="Batang" w:hAnsi="Calibri"/>
          <w:lang w:val="es-ES_tradnl" w:eastAsia="en-IE"/>
        </w:rPr>
        <w:t xml:space="preserve"> españoles con sus familias instalados en la zona  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Y mucho más…</w:t>
      </w:r>
    </w:p>
    <w:p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lang w:val="ro-RO" w:eastAsia="fr-FR"/>
        </w:rPr>
      </w:pPr>
      <w:r w:rsidRPr="00C32CAA">
        <w:rPr>
          <w:rFonts w:eastAsia="Times New Roman" w:cs="Arial"/>
          <w:color w:val="2F5496" w:themeColor="accent5" w:themeShade="BF"/>
          <w:lang w:val="ro-RO" w:eastAsia="fr-FR"/>
        </w:rPr>
        <w:t xml:space="preserve">¿Te interesa? 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contacta con </w:t>
      </w:r>
      <w:r w:rsidRPr="00C32CAA">
        <w:rPr>
          <w:rFonts w:eastAsia="Times New Roman" w:cs="Arial"/>
          <w:b/>
          <w:bCs/>
          <w:i/>
          <w:iCs/>
          <w:color w:val="2F5496" w:themeColor="accent5" w:themeShade="BF"/>
          <w:lang w:val="ro-RO" w:eastAsia="fr-FR"/>
        </w:rPr>
        <w:t>Yaël BRUGOS MIRANDA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: </w:t>
      </w:r>
    </w:p>
    <w:p w:rsidR="00362E13" w:rsidRPr="00C32CAA" w:rsidRDefault="00362E13" w:rsidP="00362E13">
      <w:pPr>
        <w:pStyle w:val="Sansinterligne"/>
        <w:rPr>
          <w:color w:val="2F5496" w:themeColor="accent5" w:themeShade="BF"/>
          <w:lang w:val="ro-RO" w:eastAsia="fr-FR"/>
        </w:rPr>
      </w:pPr>
    </w:p>
    <w:p w:rsidR="00362E13" w:rsidRPr="00C32CAA" w:rsidRDefault="00731AF2" w:rsidP="00362E13">
      <w:pPr>
        <w:spacing w:after="0" w:line="240" w:lineRule="auto"/>
        <w:jc w:val="center"/>
        <w:rPr>
          <w:rFonts w:eastAsia="Times New Roman" w:cs="Arial"/>
          <w:b/>
          <w:i/>
          <w:color w:val="1E66A2"/>
          <w:u w:val="single"/>
          <w:lang w:val="ro-RO" w:eastAsia="fr-FR"/>
        </w:rPr>
      </w:pPr>
      <w:hyperlink r:id="rId11" w:history="1">
        <w:r w:rsidR="00362E13" w:rsidRPr="00C32CAA">
          <w:rPr>
            <w:rFonts w:eastAsia="Times New Roman" w:cs="Arial"/>
            <w:b/>
            <w:i/>
            <w:color w:val="0000FF"/>
            <w:u w:val="single"/>
            <w:lang w:val="ro-RO" w:eastAsia="fr-FR"/>
          </w:rPr>
          <w:t>medecin@laborare-conseil.com</w:t>
        </w:r>
      </w:hyperlink>
      <w:r w:rsidR="00362E13" w:rsidRPr="00C32CAA">
        <w:rPr>
          <w:rFonts w:eastAsia="Times New Roman" w:cs="Arial"/>
          <w:b/>
          <w:i/>
          <w:color w:val="1E66A2"/>
          <w:u w:val="single"/>
          <w:lang w:val="ro-RO" w:eastAsia="fr-FR"/>
        </w:rPr>
        <w:t xml:space="preserve"> </w:t>
      </w:r>
    </w:p>
    <w:p w:rsidR="00C32CAA" w:rsidRPr="00C32CAA" w:rsidRDefault="00C32CAA" w:rsidP="00C32CAA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  <w:hyperlink r:id="rId12" w:history="1">
        <w:r w:rsidRPr="00C32CAA">
          <w:rPr>
            <w:rFonts w:ascii="Calibri" w:eastAsia="Times New Roman" w:hAnsi="Calibri" w:cs="Calibri"/>
            <w:b/>
            <w:color w:val="0000FF"/>
            <w:u w:val="single"/>
            <w:lang w:val="ro-RO" w:eastAsia="fr-FR"/>
          </w:rPr>
          <w:t>www.laborare-conseil.com</w:t>
        </w:r>
      </w:hyperlink>
      <w:r w:rsidRPr="00C32CAA">
        <w:rPr>
          <w:rFonts w:ascii="Calibri" w:eastAsia="Times New Roman" w:hAnsi="Calibri" w:cs="Calibri"/>
          <w:b/>
          <w:lang w:val="ro-RO" w:eastAsia="fr-FR"/>
        </w:rPr>
        <w:t xml:space="preserve"> </w:t>
      </w:r>
    </w:p>
    <w:p w:rsidR="00362E13" w:rsidRPr="00C32CAA" w:rsidRDefault="00362E13" w:rsidP="00362E13">
      <w:pPr>
        <w:pStyle w:val="Sansinterligne"/>
        <w:rPr>
          <w:rFonts w:cs="Arial"/>
          <w:color w:val="1E66A2"/>
          <w:u w:val="single"/>
          <w:lang w:val="ro-RO" w:eastAsia="fr-FR"/>
        </w:rPr>
      </w:pPr>
      <w:r w:rsidRPr="00C32CAA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5D1C276" wp14:editId="3B1E07F4">
            <wp:simplePos x="0" y="0"/>
            <wp:positionH relativeFrom="column">
              <wp:posOffset>3792038</wp:posOffset>
            </wp:positionH>
            <wp:positionV relativeFrom="paragraph">
              <wp:posOffset>9888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</w:pP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 xml:space="preserve">O en el número </w:t>
      </w:r>
      <w:r w:rsidRPr="00C32CAA">
        <w:rPr>
          <w:rFonts w:eastAsia="Times New Roman" w:cs="Times New Roman"/>
          <w:b/>
          <w:noProof/>
          <w:color w:val="2F5496" w:themeColor="accent5" w:themeShade="BF"/>
          <w:u w:val="single"/>
          <w:lang w:val="es-ES" w:eastAsia="fr-FR"/>
        </w:rPr>
        <w:t>+34</w:t>
      </w: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> </w:t>
      </w:r>
      <w:r w:rsidRPr="00C32CAA"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  <w:t>691 328 071</w:t>
      </w:r>
    </w:p>
    <w:p w:rsidR="00362E13" w:rsidRPr="00731AF2" w:rsidRDefault="00362E13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2F5496" w:themeColor="accent5" w:themeShade="BF"/>
          <w:sz w:val="16"/>
          <w:szCs w:val="16"/>
          <w:lang w:val="es-ES" w:eastAsia="fr-FR"/>
        </w:rPr>
      </w:pPr>
    </w:p>
    <w:p w:rsidR="00095F5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:rsidR="00095F56" w:rsidRPr="00C32CAA" w:rsidRDefault="00A24AD0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</w:t>
      </w:r>
      <w:r w:rsidR="00095F56"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s</w:t>
      </w:r>
      <w:proofErr w:type="spellEnd"/>
      <w:r w:rsidR="00095F56"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:rsidR="00095F56" w:rsidRPr="00C32CAA" w:rsidRDefault="00095F56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:rsidR="00095F56" w:rsidRPr="00C32CAA" w:rsidRDefault="00095F56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p w:rsidR="00095F56" w:rsidRPr="0038686B" w:rsidRDefault="0038686B" w:rsidP="003868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Laborare Conseil, empresa especializada en la selección de personal sanitario europeo con más de 18 años de experiencia y más de 700 personas acompañadas en su proyecto para trabajar en Francia, y la única empresa certificada OPQCM en los campos de selección de personal y recursos humanos, cualificación reconocida por el Ministerio de Economía, Industria y Empleo, selecciona:</w:t>
      </w:r>
    </w:p>
    <w:bookmarkEnd w:id="0"/>
    <w:p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14"/>
          <w:szCs w:val="14"/>
          <w:lang w:val="es-ES_tradnl" w:eastAsia="fr-FR"/>
        </w:rPr>
      </w:pPr>
    </w:p>
    <w:p w:rsidR="0038686B" w:rsidRDefault="0038686B" w:rsidP="0038686B">
      <w:pPr>
        <w:pStyle w:val="Sansinterligne"/>
        <w:rPr>
          <w:lang w:val="es-ES_tradnl" w:eastAsia="fr-FR"/>
        </w:rPr>
      </w:pPr>
    </w:p>
    <w:p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MÉDIC@S DE MEDICINA DE FAMILIA Y COMUNITARIA </w:t>
      </w:r>
    </w:p>
    <w:p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:rsidR="00054948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:rsidR="00AC4CEE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bCs/>
          <w:sz w:val="24"/>
          <w:szCs w:val="24"/>
          <w:lang w:val="es-ES_tradnl" w:eastAsia="fr-FR"/>
        </w:rPr>
        <w:t>Oferta para trabajar en un centro de salud, con estatus de ASALARIADO, sito en Francia a 2h de Paris</w:t>
      </w:r>
    </w:p>
    <w:p w:rsidR="00AC4CEE" w:rsidRPr="0038686B" w:rsidRDefault="00AC4CEE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:rsidR="00AC4CEE" w:rsidRPr="0038686B" w:rsidRDefault="00AC4CEE" w:rsidP="00AC4CEE">
      <w:pPr>
        <w:keepNext/>
        <w:spacing w:after="0" w:line="240" w:lineRule="auto"/>
        <w:jc w:val="center"/>
        <w:outlineLvl w:val="4"/>
        <w:rPr>
          <w:rFonts w:eastAsia="Times New Roman" w:cs="Arial"/>
          <w:i/>
          <w:iCs/>
          <w:sz w:val="28"/>
          <w:szCs w:val="28"/>
          <w:lang w:val="es-ES_tradnl" w:eastAsia="fr-FR"/>
        </w:rPr>
      </w:pPr>
      <w:r w:rsidRPr="0038686B">
        <w:rPr>
          <w:rFonts w:eastAsia="Times New Roman" w:cs="Arial"/>
          <w:i/>
          <w:iCs/>
          <w:sz w:val="28"/>
          <w:szCs w:val="20"/>
          <w:lang w:val="es-ES_tradnl" w:eastAsia="fr-FR"/>
        </w:rPr>
        <w:t>A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lo largo del Año 2021</w:t>
      </w:r>
      <w:r w:rsidR="0038686B"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y 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>2022</w:t>
      </w:r>
    </w:p>
    <w:p w:rsidR="00AC4CEE" w:rsidRDefault="00AC4CEE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Varios </w:t>
      </w:r>
      <w:proofErr w:type="spellStart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médic</w:t>
      </w:r>
      <w:r w:rsidR="00EA50AA"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@</w:t>
      </w: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s</w:t>
      </w:r>
      <w:proofErr w:type="spellEnd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 españoles ya trabajan en la misma zona</w:t>
      </w:r>
    </w:p>
    <w:p w:rsidR="00731AF2" w:rsidRPr="00731AF2" w:rsidRDefault="00731AF2" w:rsidP="00731AF2">
      <w:pPr>
        <w:jc w:val="center"/>
        <w:rPr>
          <w:rFonts w:ascii="Calibri" w:hAnsi="Calibri" w:cs="Calibri"/>
          <w:b/>
          <w:color w:val="FF0000"/>
          <w:sz w:val="16"/>
          <w:szCs w:val="16"/>
        </w:rPr>
      </w:pPr>
      <w:proofErr w:type="spellStart"/>
      <w:r w:rsidRPr="00731AF2">
        <w:rPr>
          <w:rFonts w:ascii="Calibri" w:hAnsi="Calibri" w:cs="Calibri"/>
          <w:b/>
          <w:color w:val="FF0000"/>
          <w:sz w:val="16"/>
          <w:szCs w:val="16"/>
        </w:rPr>
        <w:t>Puestos</w:t>
      </w:r>
      <w:proofErr w:type="spellEnd"/>
      <w:r w:rsidRPr="00731AF2">
        <w:rPr>
          <w:rFonts w:ascii="Calibri" w:hAnsi="Calibri" w:cs="Calibri"/>
          <w:b/>
          <w:color w:val="FF0000"/>
          <w:sz w:val="16"/>
          <w:szCs w:val="16"/>
        </w:rPr>
        <w:t xml:space="preserve"> disponibles</w:t>
      </w:r>
      <w:r w:rsidRPr="00731AF2">
        <w:rPr>
          <w:rFonts w:ascii="Calibri" w:hAnsi="Calibri" w:cs="Calibri"/>
          <w:b/>
          <w:color w:val="FF0000"/>
          <w:sz w:val="16"/>
          <w:szCs w:val="16"/>
        </w:rPr>
        <w:t xml:space="preserve"> en </w:t>
      </w:r>
      <w:proofErr w:type="spellStart"/>
      <w:r w:rsidRPr="00731AF2">
        <w:rPr>
          <w:rFonts w:ascii="Calibri" w:hAnsi="Calibri" w:cs="Calibri"/>
          <w:b/>
          <w:color w:val="FF0000"/>
          <w:sz w:val="16"/>
          <w:szCs w:val="16"/>
        </w:rPr>
        <w:t>Normandía</w:t>
      </w:r>
      <w:proofErr w:type="spellEnd"/>
      <w:r w:rsidRPr="00731AF2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</w:p>
    <w:p w:rsid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bookmarkStart w:id="1" w:name="_GoBack"/>
      <w:bookmarkEnd w:id="1"/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</w:p>
    <w:p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color w:val="2F5496" w:themeColor="accent5" w:themeShade="BF"/>
          <w:sz w:val="24"/>
          <w:szCs w:val="24"/>
          <w:lang w:val="es-ES_tradnl" w:eastAsia="fr-FR"/>
        </w:rPr>
      </w:pPr>
      <w:r w:rsidRPr="0038686B">
        <w:rPr>
          <w:b/>
          <w:color w:val="2F5496" w:themeColor="accent5" w:themeShade="BF"/>
          <w:sz w:val="24"/>
          <w:szCs w:val="24"/>
          <w:lang w:val="es-ES_tradnl" w:eastAsia="fr-FR"/>
        </w:rPr>
        <w:t>Si quieres trabajar con calidad de trabajo, de vida y tiempo libre, esta es tu oferta</w:t>
      </w:r>
    </w:p>
    <w:p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</w:p>
    <w:p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i/>
          <w:iCs/>
          <w:lang w:val="es-ES_tradnl" w:eastAsia="fr-FR"/>
        </w:rPr>
      </w:pPr>
      <w:r w:rsidRPr="00AC4CEE">
        <w:rPr>
          <w:rFonts w:eastAsia="Times New Roman" w:cs="Arial"/>
          <w:b/>
          <w:i/>
          <w:iCs/>
          <w:lang w:val="es-ES_tradnl" w:eastAsia="fr-FR"/>
        </w:rPr>
        <w:t>Se ofrece:</w:t>
      </w:r>
    </w:p>
    <w:p w:rsidR="00AC4CEE" w:rsidRDefault="00AC4CEE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AC4CEE">
        <w:rPr>
          <w:b/>
          <w:lang w:val="es-ES_tradnl" w:eastAsia="fr-FR"/>
        </w:rPr>
        <w:t>SALARIO MENSUAL</w:t>
      </w:r>
      <w:r w:rsidRPr="00AC4CEE">
        <w:rPr>
          <w:lang w:val="es-ES_tradnl" w:eastAsia="fr-FR"/>
        </w:rPr>
        <w:t xml:space="preserve">: </w:t>
      </w:r>
      <w:r w:rsidRPr="00054948">
        <w:rPr>
          <w:lang w:val="es-ES_tradnl" w:eastAsia="fr-FR"/>
        </w:rPr>
        <w:t>entre 4500 y 6000€ mensuales</w:t>
      </w:r>
      <w:r w:rsidRPr="00AC4CEE">
        <w:rPr>
          <w:lang w:val="es-ES_tradnl" w:eastAsia="fr-FR"/>
        </w:rPr>
        <w:t xml:space="preserve">, a los cuales se añaden guardias </w:t>
      </w:r>
      <w:r w:rsidRPr="00054948">
        <w:rPr>
          <w:lang w:val="es-ES_tradnl" w:eastAsia="fr-FR"/>
        </w:rPr>
        <w:t>(no son guardias de 24h sino citas en consulta programadas</w:t>
      </w:r>
      <w:r w:rsidR="0038686B">
        <w:rPr>
          <w:lang w:val="es-ES_tradnl" w:eastAsia="fr-FR"/>
        </w:rPr>
        <w:t xml:space="preserve"> con frecuencia mínima anual salvo que voluntariamente se quiere hacer más</w:t>
      </w:r>
      <w:r w:rsidRPr="00054948">
        <w:rPr>
          <w:lang w:val="es-ES_tradnl" w:eastAsia="fr-FR"/>
        </w:rPr>
        <w:t>)</w:t>
      </w:r>
    </w:p>
    <w:p w:rsidR="00AC4CEE" w:rsidRPr="00054948" w:rsidRDefault="00054948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054948">
        <w:rPr>
          <w:lang w:val="es-ES_tradnl" w:eastAsia="fr-FR"/>
        </w:rPr>
        <w:t>48 días de descanso anuales (</w:t>
      </w:r>
      <w:r w:rsidR="00C835F6">
        <w:rPr>
          <w:lang w:val="es-ES_tradnl" w:eastAsia="fr-FR"/>
        </w:rPr>
        <w:t xml:space="preserve">días de </w:t>
      </w:r>
      <w:r w:rsidR="0038686B">
        <w:rPr>
          <w:lang w:val="es-ES_tradnl" w:eastAsia="fr-FR"/>
        </w:rPr>
        <w:t xml:space="preserve">descansos llamados RTT + </w:t>
      </w:r>
      <w:r w:rsidRPr="00054948">
        <w:rPr>
          <w:lang w:val="es-ES_tradnl" w:eastAsia="fr-FR"/>
        </w:rPr>
        <w:t xml:space="preserve">días de vacaciones anuales). Es decir, </w:t>
      </w:r>
      <w:r w:rsidRPr="00054948">
        <w:rPr>
          <w:b/>
          <w:lang w:val="es-ES_tradnl" w:eastAsia="fr-FR"/>
        </w:rPr>
        <w:t>EL EQUIVALENTE DE UNOS DOS MESES DE VACACIONES ANUALES</w:t>
      </w:r>
      <w:r w:rsidRPr="00054948">
        <w:rPr>
          <w:lang w:val="es-ES_tradnl" w:eastAsia="fr-FR"/>
        </w:rPr>
        <w:t>.</w:t>
      </w:r>
      <w:r w:rsidR="00AC4CEE" w:rsidRPr="00054948">
        <w:rPr>
          <w:lang w:val="es-ES_tradnl" w:eastAsia="fr-FR"/>
        </w:rPr>
        <w:t xml:space="preserve"> </w:t>
      </w:r>
    </w:p>
    <w:p w:rsid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Pr="00054948">
        <w:rPr>
          <w:lang w:val="es-ES_tradnl" w:eastAsia="fr-FR"/>
        </w:rPr>
        <w:t xml:space="preserve"> 39h de trabajo semanal</w:t>
      </w:r>
      <w:r w:rsidR="002C438C" w:rsidRPr="00054948">
        <w:rPr>
          <w:lang w:val="es-ES_tradnl" w:eastAsia="fr-FR"/>
        </w:rPr>
        <w:t>, con u</w:t>
      </w:r>
      <w:r w:rsidR="00054948">
        <w:rPr>
          <w:lang w:val="es-ES_tradnl" w:eastAsia="fr-FR"/>
        </w:rPr>
        <w:t>n ritmo de 4 pacientes por hora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Trabajo dentro de un </w:t>
      </w:r>
      <w:r w:rsidRPr="00AC4CEE">
        <w:rPr>
          <w:b/>
          <w:lang w:val="es-ES_tradnl" w:eastAsia="fr-FR"/>
        </w:rPr>
        <w:t>equipo multidisciplinar</w:t>
      </w:r>
      <w:r w:rsidRPr="00AC4CEE">
        <w:rPr>
          <w:lang w:val="es-ES_tradnl" w:eastAsia="fr-FR"/>
        </w:rPr>
        <w:t>.</w:t>
      </w:r>
    </w:p>
    <w:p w:rsidR="00AC4CEE" w:rsidRPr="00AC4CEE" w:rsidRDefault="00AC4CEE" w:rsidP="00054948">
      <w:pPr>
        <w:pStyle w:val="Sansinterligne"/>
        <w:rPr>
          <w:b/>
          <w:lang w:val="es-ES_tradnl" w:eastAsia="fr-FR"/>
        </w:rPr>
      </w:pPr>
      <w:r w:rsidRPr="00AC4CEE">
        <w:rPr>
          <w:b/>
          <w:lang w:val="es-ES_tradnl" w:eastAsia="fr-FR"/>
        </w:rPr>
        <w:t>-</w:t>
      </w:r>
      <w:r w:rsidR="00054948">
        <w:rPr>
          <w:b/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Interesantes perspectivas de evolución profesional.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Hablar </w:t>
      </w:r>
      <w:r w:rsidRPr="00AC4CEE">
        <w:rPr>
          <w:b/>
          <w:lang w:val="es-ES_tradnl" w:eastAsia="fr-FR"/>
        </w:rPr>
        <w:t>francés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u w:val="single"/>
          <w:lang w:val="es-ES_tradnl" w:eastAsia="fr-FR"/>
        </w:rPr>
        <w:t>no es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condición indispensable para participar en las entrevistas.</w:t>
      </w:r>
      <w:r w:rsidRPr="00AC4CEE">
        <w:rPr>
          <w:lang w:val="es-ES_tradnl" w:eastAsia="fr-FR"/>
        </w:rPr>
        <w:t xml:space="preserve"> El candidato deberá comprometerse a estudiarlo previamente al inicio del</w:t>
      </w:r>
      <w:r w:rsidR="00783227">
        <w:rPr>
          <w:lang w:val="es-ES_tradnl" w:eastAsia="fr-FR"/>
        </w:rPr>
        <w:t xml:space="preserve"> trabajo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 xml:space="preserve">Se admiten residentes </w:t>
      </w:r>
      <w:r w:rsidR="00783227">
        <w:rPr>
          <w:lang w:val="es-ES_tradnl" w:eastAsia="fr-FR"/>
        </w:rPr>
        <w:t>adaptando fecha de llegada</w:t>
      </w:r>
    </w:p>
    <w:p w:rsidR="00AC4CEE" w:rsidRPr="00054948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Si su pareja es de perfil sanitario</w:t>
      </w:r>
      <w:r w:rsidRPr="00054948">
        <w:rPr>
          <w:b/>
          <w:lang w:val="es-ES_tradnl" w:eastAsia="fr-FR"/>
        </w:rPr>
        <w:t xml:space="preserve"> podría analizarse</w:t>
      </w:r>
      <w:r w:rsidRPr="00054948">
        <w:rPr>
          <w:lang w:val="es-ES_tradnl" w:eastAsia="fr-FR"/>
        </w:rPr>
        <w:t xml:space="preserve"> también posibilidades de contratación</w:t>
      </w:r>
    </w:p>
    <w:p w:rsidR="00AC4CEE" w:rsidRPr="00054948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 xml:space="preserve">Tus niños perfectamente bilingües </w:t>
      </w:r>
    </w:p>
    <w:p w:rsidR="00AC4CEE" w:rsidRPr="00AC4CEE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Y mucho más…</w:t>
      </w:r>
    </w:p>
    <w:p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</w:p>
    <w:p w:rsidR="00AC4CEE" w:rsidRPr="00AC4CEE" w:rsidRDefault="00AC4CEE" w:rsidP="00AC4C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</w:p>
    <w:p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</w:pPr>
      <w:r w:rsidRPr="00362E13">
        <w:rPr>
          <w:rFonts w:eastAsia="Times New Roman" w:cs="Arial"/>
          <w:color w:val="2F5496" w:themeColor="accent5" w:themeShade="BF"/>
          <w:sz w:val="28"/>
          <w:szCs w:val="28"/>
          <w:lang w:val="ro-RO" w:eastAsia="fr-FR"/>
        </w:rPr>
        <w:t xml:space="preserve">¿Te interesa ? 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contacta con </w:t>
      </w:r>
      <w:r w:rsidRPr="00362E13">
        <w:rPr>
          <w:rFonts w:eastAsia="Times New Roman" w:cs="Arial"/>
          <w:b/>
          <w:bCs/>
          <w:i/>
          <w:iCs/>
          <w:color w:val="2F5496" w:themeColor="accent5" w:themeShade="BF"/>
          <w:sz w:val="28"/>
          <w:szCs w:val="28"/>
          <w:lang w:val="ro-RO" w:eastAsia="fr-FR"/>
        </w:rPr>
        <w:t>Yaël BRUGOS MIRANDA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: </w:t>
      </w:r>
    </w:p>
    <w:p w:rsidR="00054948" w:rsidRPr="00362E13" w:rsidRDefault="00054948" w:rsidP="00054948">
      <w:pPr>
        <w:pStyle w:val="Sansinterligne"/>
        <w:rPr>
          <w:color w:val="2F5496" w:themeColor="accent5" w:themeShade="BF"/>
          <w:lang w:val="ro-RO" w:eastAsia="fr-FR"/>
        </w:rPr>
      </w:pPr>
    </w:p>
    <w:p w:rsidR="00054948" w:rsidRPr="0048217A" w:rsidRDefault="00731AF2" w:rsidP="00054948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4" w:history="1">
        <w:r w:rsidR="00054948" w:rsidRPr="0048217A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54948" w:rsidRPr="0048217A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054948" w:rsidRPr="0038686B" w:rsidRDefault="00731AF2" w:rsidP="0038686B">
      <w:pPr>
        <w:pStyle w:val="Sansinterligne"/>
        <w:jc w:val="center"/>
        <w:rPr>
          <w:rFonts w:cs="Arial"/>
          <w:color w:val="1E66A2"/>
          <w:sz w:val="28"/>
          <w:szCs w:val="28"/>
          <w:u w:val="single"/>
          <w:lang w:val="ro-RO" w:eastAsia="fr-FR"/>
        </w:rPr>
      </w:pPr>
      <w:hyperlink r:id="rId15" w:history="1">
        <w:r w:rsidR="0038686B" w:rsidRPr="0038686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val="ro-RO" w:eastAsia="fr-FR"/>
          </w:rPr>
          <w:t>www.laborare-conseil.com</w:t>
        </w:r>
      </w:hyperlink>
    </w:p>
    <w:p w:rsidR="0038686B" w:rsidRPr="00731AF2" w:rsidRDefault="0038686B" w:rsidP="00054948">
      <w:pPr>
        <w:spacing w:after="0" w:line="240" w:lineRule="auto"/>
        <w:jc w:val="center"/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ro-RO" w:eastAsia="fr-FR"/>
        </w:rPr>
      </w:pPr>
      <w:r w:rsidRPr="0038686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29381364" wp14:editId="674C9946">
            <wp:simplePos x="0" y="0"/>
            <wp:positionH relativeFrom="column">
              <wp:posOffset>4026717</wp:posOffset>
            </wp:positionH>
            <wp:positionV relativeFrom="paragraph">
              <wp:posOffset>53794</wp:posOffset>
            </wp:positionV>
            <wp:extent cx="295275" cy="190500"/>
            <wp:effectExtent l="0" t="0" r="9525" b="0"/>
            <wp:wrapNone/>
            <wp:docPr id="10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</w:pP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 xml:space="preserve">O en el número </w:t>
      </w:r>
      <w:r w:rsidRPr="00362E13">
        <w:rPr>
          <w:rFonts w:eastAsia="Times New Roman" w:cs="Times New Roman"/>
          <w:b/>
          <w:noProof/>
          <w:color w:val="2F5496" w:themeColor="accent5" w:themeShade="BF"/>
          <w:sz w:val="28"/>
          <w:szCs w:val="28"/>
          <w:u w:val="single"/>
          <w:lang w:val="es-ES" w:eastAsia="fr-FR"/>
        </w:rPr>
        <w:t>+34</w:t>
      </w: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> </w:t>
      </w:r>
      <w:r w:rsidRPr="00362E13"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  <w:t>691 328 071</w:t>
      </w:r>
    </w:p>
    <w:p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28"/>
          <w:szCs w:val="20"/>
          <w:lang w:val="es-ES" w:eastAsia="fr-FR"/>
        </w:rPr>
      </w:pPr>
    </w:p>
    <w:p w:rsidR="00AC4CEE" w:rsidRDefault="00AC4CEE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:rsidR="00054948" w:rsidRDefault="00054948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:rsidR="0038686B" w:rsidRPr="00C32CAA" w:rsidRDefault="0038686B" w:rsidP="0038686B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candidat@s</w:t>
      </w:r>
      <w:proofErr w:type="spellEnd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p w:rsidR="000A5983" w:rsidRPr="00073FC6" w:rsidRDefault="00731AF2">
      <w:pPr>
        <w:rPr>
          <w:lang w:val="es-ES_tradnl"/>
        </w:rPr>
      </w:pPr>
    </w:p>
    <w:sectPr w:rsidR="000A5983" w:rsidRPr="00073FC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0" w:rsidRPr="00A24AD0" w:rsidRDefault="00A24AD0" w:rsidP="00A24AD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0" w:rsidRDefault="00A24A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4716409</wp:posOffset>
          </wp:positionH>
          <wp:positionV relativeFrom="paragraph">
            <wp:posOffset>-234950</wp:posOffset>
          </wp:positionV>
          <wp:extent cx="1436444" cy="672293"/>
          <wp:effectExtent l="0" t="0" r="0" b="0"/>
          <wp:wrapNone/>
          <wp:docPr id="5" name="Image 5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44" cy="6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-721558</wp:posOffset>
          </wp:positionH>
          <wp:positionV relativeFrom="paragraph">
            <wp:posOffset>-264138</wp:posOffset>
          </wp:positionV>
          <wp:extent cx="1448975" cy="700644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75" cy="70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4AD0" w:rsidRDefault="00A24AD0">
    <w:pPr>
      <w:pStyle w:val="En-tte"/>
    </w:pPr>
  </w:p>
  <w:p w:rsidR="00A24AD0" w:rsidRDefault="00A24AD0">
    <w:pPr>
      <w:pStyle w:val="En-tte"/>
    </w:pPr>
  </w:p>
  <w:p w:rsidR="00A24AD0" w:rsidRDefault="00A24A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7D"/>
    <w:multiLevelType w:val="hybridMultilevel"/>
    <w:tmpl w:val="5D7AA682"/>
    <w:lvl w:ilvl="0" w:tplc="DA047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54948"/>
    <w:rsid w:val="00073FC6"/>
    <w:rsid w:val="00095F56"/>
    <w:rsid w:val="00181714"/>
    <w:rsid w:val="001B2E8E"/>
    <w:rsid w:val="001E04A0"/>
    <w:rsid w:val="00217259"/>
    <w:rsid w:val="002A4397"/>
    <w:rsid w:val="002C438C"/>
    <w:rsid w:val="002D0F60"/>
    <w:rsid w:val="002F66A2"/>
    <w:rsid w:val="00362E13"/>
    <w:rsid w:val="0038686B"/>
    <w:rsid w:val="0048217A"/>
    <w:rsid w:val="005C2BCB"/>
    <w:rsid w:val="005E031C"/>
    <w:rsid w:val="00731AF2"/>
    <w:rsid w:val="00783227"/>
    <w:rsid w:val="007908BD"/>
    <w:rsid w:val="00A24AD0"/>
    <w:rsid w:val="00A70A60"/>
    <w:rsid w:val="00AA2395"/>
    <w:rsid w:val="00AC4CEE"/>
    <w:rsid w:val="00AC62F7"/>
    <w:rsid w:val="00C32CAA"/>
    <w:rsid w:val="00C835F6"/>
    <w:rsid w:val="00CD3F70"/>
    <w:rsid w:val="00DB7816"/>
    <w:rsid w:val="00EA50AA"/>
    <w:rsid w:val="00ED7005"/>
    <w:rsid w:val="00F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4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brugos@laborare-conseil.com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" TargetMode="External"/><Relationship Id="rId12" Type="http://schemas.openxmlformats.org/officeDocument/2006/relationships/hyperlink" Target="http://www.laborare-conse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ecin@laborare-conseil.co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orare-conse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.brugos@laborare-conseil.com" TargetMode="External"/><Relationship Id="rId14" Type="http://schemas.openxmlformats.org/officeDocument/2006/relationships/hyperlink" Target="mailto:medecin@laborare-conseil.com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6</cp:revision>
  <cp:lastPrinted>2021-04-27T08:16:00Z</cp:lastPrinted>
  <dcterms:created xsi:type="dcterms:W3CDTF">2021-04-26T11:21:00Z</dcterms:created>
  <dcterms:modified xsi:type="dcterms:W3CDTF">2021-04-27T08:43:00Z</dcterms:modified>
</cp:coreProperties>
</file>