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9FBF" w14:textId="5C9E1F29" w:rsidR="00075117" w:rsidRPr="00BE2DB2" w:rsidRDefault="00721E82" w:rsidP="00075117">
      <w:pPr>
        <w:tabs>
          <w:tab w:val="left" w:pos="0"/>
        </w:tabs>
        <w:spacing w:line="360" w:lineRule="auto"/>
        <w:jc w:val="both"/>
        <w:rPr>
          <w:rFonts w:ascii="Lucida Sans" w:hAnsi="Lucida Sans"/>
          <w:bCs/>
          <w:iCs/>
          <w:noProof/>
        </w:rPr>
      </w:pPr>
      <w:r>
        <w:rPr>
          <w:rFonts w:ascii="Lucida Sans" w:hAnsi="Lucida Sans"/>
          <w:bCs/>
          <w:iCs/>
          <w:noProof/>
        </w:rPr>
        <w:t>3ª edición (2021)</w:t>
      </w:r>
      <w:r w:rsidR="00075117" w:rsidRPr="00BE2DB2">
        <w:rPr>
          <w:rFonts w:ascii="Lucida Sans" w:hAnsi="Lucida Sans"/>
          <w:bCs/>
          <w:iCs/>
          <w:noProof/>
        </w:rPr>
        <w:t xml:space="preserve"> </w:t>
      </w:r>
    </w:p>
    <w:p w14:paraId="43A13651" w14:textId="569B9349" w:rsidR="00075117" w:rsidRDefault="00075117" w:rsidP="00721E82">
      <w:pPr>
        <w:tabs>
          <w:tab w:val="left" w:pos="0"/>
        </w:tabs>
        <w:spacing w:before="240" w:after="0" w:line="360" w:lineRule="auto"/>
        <w:jc w:val="center"/>
        <w:rPr>
          <w:rFonts w:ascii="Lucida Sans" w:hAnsi="Lucida Sans"/>
          <w:b/>
          <w:iCs/>
          <w:noProof/>
          <w:sz w:val="32"/>
          <w:szCs w:val="28"/>
        </w:rPr>
      </w:pPr>
      <w:r w:rsidRPr="00075117">
        <w:rPr>
          <w:rFonts w:ascii="Lucida Sans" w:hAnsi="Lucida Sans"/>
          <w:b/>
          <w:iCs/>
          <w:noProof/>
          <w:sz w:val="32"/>
          <w:szCs w:val="28"/>
        </w:rPr>
        <w:t>El CGCOM pone a disposición de todos los médicos de España la nueva Guía de Sedación Paliativa</w:t>
      </w:r>
    </w:p>
    <w:p w14:paraId="5C3894F9" w14:textId="5867FF7E" w:rsidR="00721E82" w:rsidRPr="00721E82" w:rsidRDefault="00721E82" w:rsidP="00721E82">
      <w:pPr>
        <w:pStyle w:val="Prrafodelista"/>
        <w:numPr>
          <w:ilvl w:val="0"/>
          <w:numId w:val="3"/>
        </w:numPr>
        <w:tabs>
          <w:tab w:val="left" w:pos="0"/>
        </w:tabs>
        <w:spacing w:before="240" w:after="0" w:line="360" w:lineRule="auto"/>
        <w:jc w:val="both"/>
        <w:rPr>
          <w:rFonts w:ascii="Lucida Sans" w:hAnsi="Lucida Sans"/>
          <w:b/>
          <w:iCs/>
          <w:noProof/>
        </w:rPr>
      </w:pPr>
      <w:r w:rsidRPr="00721E82">
        <w:rPr>
          <w:rFonts w:ascii="Lucida Sans" w:hAnsi="Lucida Sans"/>
          <w:b/>
          <w:iCs/>
          <w:noProof/>
        </w:rPr>
        <w:t>Dr. Tomás Cobo “Esta guía nace en un momento clave y crucial para proporcionar y generar herramientas que sean verdaderamente útiles en la páctica asistencial”</w:t>
      </w:r>
    </w:p>
    <w:p w14:paraId="7BC956BE" w14:textId="77777777" w:rsidR="00721E82" w:rsidRPr="00721E82" w:rsidRDefault="00721E82" w:rsidP="00721E82">
      <w:pPr>
        <w:pStyle w:val="Prrafodelista"/>
        <w:tabs>
          <w:tab w:val="left" w:pos="0"/>
        </w:tabs>
        <w:spacing w:before="240" w:after="0" w:line="360" w:lineRule="auto"/>
        <w:jc w:val="both"/>
        <w:rPr>
          <w:rFonts w:ascii="Lucida Sans" w:hAnsi="Lucida Sans"/>
          <w:b/>
          <w:iCs/>
          <w:noProof/>
        </w:rPr>
      </w:pPr>
    </w:p>
    <w:p w14:paraId="6F2F16D6" w14:textId="3BFD2B45" w:rsidR="00721E82" w:rsidRPr="00721E82" w:rsidRDefault="00721E82" w:rsidP="00721E82">
      <w:pPr>
        <w:pStyle w:val="Prrafodelista"/>
        <w:numPr>
          <w:ilvl w:val="0"/>
          <w:numId w:val="3"/>
        </w:numPr>
        <w:tabs>
          <w:tab w:val="left" w:pos="0"/>
        </w:tabs>
        <w:spacing w:before="240" w:after="0" w:line="360" w:lineRule="auto"/>
        <w:jc w:val="both"/>
        <w:rPr>
          <w:rFonts w:ascii="Lucida Sans" w:hAnsi="Lucida Sans"/>
          <w:b/>
          <w:iCs/>
          <w:noProof/>
        </w:rPr>
      </w:pPr>
      <w:r w:rsidRPr="00721E82">
        <w:rPr>
          <w:rFonts w:ascii="Lucida Sans" w:hAnsi="Lucida Sans"/>
          <w:b/>
          <w:iCs/>
          <w:noProof/>
        </w:rPr>
        <w:t>Dr. Gómez Sancho: "Con una buena sedación no debería hacer falta ningún tipo de actuación al final de la vida</w:t>
      </w:r>
      <w:r>
        <w:rPr>
          <w:rFonts w:ascii="Lucida Sans" w:hAnsi="Lucida Sans"/>
          <w:b/>
          <w:iCs/>
          <w:noProof/>
        </w:rPr>
        <w:t>”</w:t>
      </w:r>
    </w:p>
    <w:p w14:paraId="2267D371" w14:textId="77777777" w:rsidR="00721E82" w:rsidRPr="00721E82" w:rsidRDefault="00721E82" w:rsidP="00721E82">
      <w:pPr>
        <w:pStyle w:val="Prrafodelista"/>
        <w:tabs>
          <w:tab w:val="left" w:pos="0"/>
        </w:tabs>
        <w:spacing w:before="240" w:after="0" w:line="360" w:lineRule="auto"/>
        <w:jc w:val="both"/>
        <w:rPr>
          <w:rFonts w:ascii="Lucida Sans" w:hAnsi="Lucida Sans"/>
          <w:b/>
          <w:iCs/>
          <w:noProof/>
        </w:rPr>
      </w:pPr>
    </w:p>
    <w:p w14:paraId="76102558" w14:textId="5425C3DF" w:rsidR="00721E82" w:rsidRPr="00721E82" w:rsidRDefault="00721E82" w:rsidP="00721E82">
      <w:pPr>
        <w:pStyle w:val="Prrafodelista"/>
        <w:numPr>
          <w:ilvl w:val="0"/>
          <w:numId w:val="3"/>
        </w:numPr>
        <w:tabs>
          <w:tab w:val="left" w:pos="0"/>
        </w:tabs>
        <w:spacing w:before="240" w:after="0" w:line="360" w:lineRule="auto"/>
        <w:jc w:val="both"/>
        <w:rPr>
          <w:rFonts w:ascii="Lucida Sans" w:hAnsi="Lucida Sans"/>
          <w:b/>
          <w:iCs/>
          <w:noProof/>
        </w:rPr>
      </w:pPr>
      <w:r w:rsidRPr="00721E82">
        <w:rPr>
          <w:rFonts w:ascii="Lucida Sans" w:hAnsi="Lucida Sans"/>
          <w:b/>
          <w:iCs/>
          <w:noProof/>
        </w:rPr>
        <w:t>Dr. Rodríguez Vicente: “Divulgar el conocimiento es una misión del Consejo y este documento es un instumento para todos los médicos”</w:t>
      </w:r>
    </w:p>
    <w:p w14:paraId="4B143E3F" w14:textId="45ABE9A4" w:rsidR="00075117" w:rsidRPr="00075117" w:rsidRDefault="00075117" w:rsidP="00721E82">
      <w:pPr>
        <w:tabs>
          <w:tab w:val="left" w:pos="0"/>
        </w:tabs>
        <w:spacing w:before="240" w:after="0" w:line="360" w:lineRule="auto"/>
        <w:jc w:val="both"/>
        <w:rPr>
          <w:rFonts w:ascii="Lucida Sans" w:hAnsi="Lucida Sans"/>
          <w:bCs/>
          <w:iCs/>
          <w:noProof/>
        </w:rPr>
      </w:pPr>
      <w:r w:rsidRPr="00075117">
        <w:rPr>
          <w:rFonts w:ascii="Lucida Sans" w:hAnsi="Lucida Sans"/>
          <w:bCs/>
          <w:iCs/>
          <w:noProof/>
        </w:rPr>
        <w:t>El Consejo General de Colegios Oficiales de Médicos ha prese</w:t>
      </w:r>
      <w:r>
        <w:rPr>
          <w:rFonts w:ascii="Lucida Sans" w:hAnsi="Lucida Sans"/>
          <w:bCs/>
          <w:iCs/>
          <w:noProof/>
        </w:rPr>
        <w:t>n</w:t>
      </w:r>
      <w:r w:rsidRPr="00075117">
        <w:rPr>
          <w:rFonts w:ascii="Lucida Sans" w:hAnsi="Lucida Sans"/>
          <w:bCs/>
          <w:iCs/>
          <w:noProof/>
        </w:rPr>
        <w:t xml:space="preserve">tado hoy la nueva Guía de Sedación Paliativa, un documento que </w:t>
      </w:r>
      <w:r w:rsidRPr="00075117">
        <w:rPr>
          <w:rFonts w:ascii="Lucida Sans" w:hAnsi="Lucida Sans" w:cs="Lucida Sans Unicode"/>
          <w:bCs/>
        </w:rPr>
        <w:t xml:space="preserve">pretende servir de </w:t>
      </w:r>
      <w:r>
        <w:rPr>
          <w:rFonts w:ascii="Lucida Sans" w:hAnsi="Lucida Sans" w:cs="Lucida Sans Unicode"/>
          <w:bCs/>
        </w:rPr>
        <w:t>pauta</w:t>
      </w:r>
      <w:r w:rsidRPr="00075117">
        <w:rPr>
          <w:rFonts w:ascii="Lucida Sans" w:hAnsi="Lucida Sans" w:cs="Lucida Sans Unicode"/>
          <w:bCs/>
        </w:rPr>
        <w:t xml:space="preserve"> para la buena praxis y para la correcta aplicación de la sedación paliativa. </w:t>
      </w:r>
    </w:p>
    <w:p w14:paraId="62A4C569" w14:textId="04C3AE3D" w:rsidR="00075117" w:rsidRPr="00075117" w:rsidRDefault="00075117" w:rsidP="00721E82">
      <w:pPr>
        <w:tabs>
          <w:tab w:val="left" w:pos="0"/>
        </w:tabs>
        <w:spacing w:before="240" w:after="0" w:line="360" w:lineRule="auto"/>
        <w:jc w:val="both"/>
        <w:rPr>
          <w:rFonts w:ascii="Lucida Sans" w:hAnsi="Lucida Sans" w:cs="Lucida Sans Unicode"/>
          <w:bCs/>
        </w:rPr>
      </w:pPr>
      <w:r w:rsidRPr="00075117">
        <w:rPr>
          <w:rFonts w:ascii="Lucida Sans" w:hAnsi="Lucida Sans" w:cs="Lucida Sans Unicode"/>
          <w:bCs/>
        </w:rPr>
        <w:t xml:space="preserve">La presentación del documento ha </w:t>
      </w:r>
      <w:r>
        <w:rPr>
          <w:rFonts w:ascii="Lucida Sans" w:hAnsi="Lucida Sans" w:cs="Lucida Sans Unicode"/>
          <w:bCs/>
        </w:rPr>
        <w:t>corrido a cargo del</w:t>
      </w:r>
      <w:r w:rsidRPr="00075117">
        <w:rPr>
          <w:rFonts w:ascii="Lucida Sans" w:hAnsi="Lucida Sans" w:cs="Lucida Sans Unicode"/>
          <w:bCs/>
        </w:rPr>
        <w:t xml:space="preserve"> Dr. Tomás Cobo Castro, presidente del CGCOM; el Dr. José María Rodríguez</w:t>
      </w:r>
      <w:r>
        <w:rPr>
          <w:rFonts w:ascii="Lucida Sans" w:hAnsi="Lucida Sans" w:cs="Lucida Sans Unicode"/>
          <w:bCs/>
        </w:rPr>
        <w:t xml:space="preserve"> Vicente</w:t>
      </w:r>
      <w:r w:rsidRPr="00075117">
        <w:rPr>
          <w:rFonts w:ascii="Lucida Sans" w:hAnsi="Lucida Sans" w:cs="Lucida Sans Unicode"/>
          <w:bCs/>
        </w:rPr>
        <w:t>, secretario general del CGCOM; y</w:t>
      </w:r>
      <w:r>
        <w:rPr>
          <w:rFonts w:ascii="Lucida Sans" w:hAnsi="Lucida Sans" w:cs="Lucida Sans Unicode"/>
          <w:bCs/>
        </w:rPr>
        <w:t xml:space="preserve"> el</w:t>
      </w:r>
      <w:r w:rsidRPr="00075117">
        <w:rPr>
          <w:rFonts w:ascii="Lucida Sans" w:hAnsi="Lucida Sans" w:cs="Lucida Sans Unicode"/>
          <w:bCs/>
        </w:rPr>
        <w:t xml:space="preserve"> Dr. Marcos Gómez, coordinador de la edición y referente nacional en la materia. </w:t>
      </w:r>
    </w:p>
    <w:p w14:paraId="663634C5" w14:textId="2B8CBDE8" w:rsidR="00075117" w:rsidRPr="00075117" w:rsidRDefault="00075117" w:rsidP="00721E82">
      <w:pPr>
        <w:tabs>
          <w:tab w:val="left" w:pos="0"/>
        </w:tabs>
        <w:spacing w:before="240" w:after="0" w:line="360" w:lineRule="auto"/>
        <w:jc w:val="both"/>
        <w:rPr>
          <w:rFonts w:ascii="Lucida Sans" w:hAnsi="Lucida Sans"/>
          <w:bCs/>
          <w:iCs/>
          <w:noProof/>
        </w:rPr>
      </w:pPr>
      <w:r w:rsidRPr="00075117">
        <w:rPr>
          <w:rFonts w:ascii="Lucida Sans" w:hAnsi="Lucida Sans" w:cs="Lucida Sans Unicode"/>
          <w:bCs/>
        </w:rPr>
        <w:t xml:space="preserve">Esta nueva edición, elaborada por el Observatorio de Atención Médica al Final de la Vida del CGCOM y la Sociedad Española de Cuidados Paliativos (SECPAL) aborda la necesidad de la adecuación de la Medicina científica en expansión y el respeto a la dignidad de los seres humanos, y, además, destaca que la adecuada formación de los médicos en esta práctica será la garantía de que los enfermos no sufran de forma innecesaria al final de su vida. </w:t>
      </w:r>
      <w:r w:rsidRPr="00075117">
        <w:rPr>
          <w:rFonts w:ascii="Lucida Sans" w:hAnsi="Lucida Sans"/>
          <w:bCs/>
          <w:iCs/>
          <w:noProof/>
        </w:rPr>
        <w:t xml:space="preserve"> </w:t>
      </w:r>
    </w:p>
    <w:p w14:paraId="48934B6C" w14:textId="2AD04EC3" w:rsidR="00075117" w:rsidRPr="00075117" w:rsidRDefault="00075117" w:rsidP="00721E82">
      <w:pPr>
        <w:tabs>
          <w:tab w:val="left" w:pos="0"/>
        </w:tabs>
        <w:spacing w:before="240" w:after="0" w:line="360" w:lineRule="auto"/>
        <w:jc w:val="both"/>
        <w:rPr>
          <w:rFonts w:ascii="Lucida Sans" w:hAnsi="Lucida Sans"/>
          <w:bCs/>
          <w:iCs/>
          <w:noProof/>
        </w:rPr>
      </w:pPr>
      <w:r>
        <w:rPr>
          <w:rFonts w:ascii="Lucida Sans" w:hAnsi="Lucida Sans"/>
          <w:bCs/>
          <w:iCs/>
          <w:noProof/>
        </w:rPr>
        <w:t>En este sentido el</w:t>
      </w:r>
      <w:r w:rsidRPr="00075117">
        <w:rPr>
          <w:rFonts w:ascii="Lucida Sans" w:hAnsi="Lucida Sans"/>
          <w:bCs/>
          <w:iCs/>
          <w:noProof/>
        </w:rPr>
        <w:t xml:space="preserve"> Dr. Tomás Cobo ha destacado que esta guía nace en un momento “clave y crucial” y que el texto “</w:t>
      </w:r>
      <w:r w:rsidR="001355FE">
        <w:rPr>
          <w:rFonts w:ascii="Lucida Sans" w:hAnsi="Lucida Sans"/>
          <w:bCs/>
          <w:iCs/>
          <w:noProof/>
        </w:rPr>
        <w:t>cumple</w:t>
      </w:r>
      <w:r w:rsidRPr="00075117">
        <w:rPr>
          <w:rFonts w:ascii="Lucida Sans" w:hAnsi="Lucida Sans"/>
          <w:bCs/>
          <w:iCs/>
          <w:noProof/>
        </w:rPr>
        <w:t xml:space="preserve"> un papel esencial del CGCOM, que es el de proporcionar y generar herramientas que sean verdaderamente útiles en la páctica asistencial”.</w:t>
      </w:r>
    </w:p>
    <w:p w14:paraId="6806AB7A" w14:textId="647C09B9" w:rsidR="00075117" w:rsidRPr="00075117" w:rsidRDefault="00075117" w:rsidP="00721E82">
      <w:pPr>
        <w:tabs>
          <w:tab w:val="left" w:pos="0"/>
        </w:tabs>
        <w:spacing w:before="240" w:after="0" w:line="360" w:lineRule="auto"/>
        <w:jc w:val="both"/>
        <w:rPr>
          <w:rFonts w:ascii="Lucida Sans" w:hAnsi="Lucida Sans"/>
          <w:bCs/>
          <w:iCs/>
          <w:noProof/>
        </w:rPr>
      </w:pPr>
      <w:r w:rsidRPr="00075117">
        <w:rPr>
          <w:rFonts w:ascii="Lucida Sans" w:hAnsi="Lucida Sans"/>
          <w:bCs/>
          <w:iCs/>
          <w:noProof/>
        </w:rPr>
        <w:lastRenderedPageBreak/>
        <w:t xml:space="preserve">El presidente de la corporación ha expuesto que se trata de un conocimiento </w:t>
      </w:r>
      <w:r w:rsidR="001355FE">
        <w:rPr>
          <w:rFonts w:ascii="Lucida Sans" w:hAnsi="Lucida Sans"/>
          <w:bCs/>
          <w:iCs/>
          <w:noProof/>
        </w:rPr>
        <w:t>imprescindible</w:t>
      </w:r>
      <w:r w:rsidRPr="00075117">
        <w:rPr>
          <w:rFonts w:ascii="Lucida Sans" w:hAnsi="Lucida Sans"/>
          <w:bCs/>
          <w:iCs/>
          <w:noProof/>
        </w:rPr>
        <w:t xml:space="preserve"> para todos los médicos, independientemente de su especialidad, “no solamente en el ámbito hospitalario, sino también en el domiciliario</w:t>
      </w:r>
      <w:r>
        <w:rPr>
          <w:rFonts w:ascii="Lucida Sans" w:hAnsi="Lucida Sans"/>
          <w:bCs/>
          <w:iCs/>
          <w:noProof/>
        </w:rPr>
        <w:t xml:space="preserve"> porque </w:t>
      </w:r>
      <w:r w:rsidRPr="00075117">
        <w:rPr>
          <w:rFonts w:ascii="Lucida Sans" w:hAnsi="Lucida Sans"/>
          <w:bCs/>
          <w:iCs/>
          <w:noProof/>
        </w:rPr>
        <w:t>marca protocolos y manejo de determinadas drogas en la sedación paliativa</w:t>
      </w:r>
      <w:r>
        <w:rPr>
          <w:rFonts w:ascii="Lucida Sans" w:hAnsi="Lucida Sans"/>
          <w:bCs/>
          <w:iCs/>
          <w:noProof/>
        </w:rPr>
        <w:t xml:space="preserve"> fundamentales y cruciales para cualquier facultativo”.</w:t>
      </w:r>
    </w:p>
    <w:p w14:paraId="55C1509D" w14:textId="2B37108D" w:rsidR="00075117" w:rsidRPr="00075117" w:rsidRDefault="00075117" w:rsidP="00721E82">
      <w:pPr>
        <w:tabs>
          <w:tab w:val="left" w:pos="0"/>
        </w:tabs>
        <w:spacing w:before="240" w:after="0" w:line="360" w:lineRule="auto"/>
        <w:jc w:val="both"/>
        <w:rPr>
          <w:rFonts w:ascii="Lucida Sans" w:hAnsi="Lucida Sans"/>
          <w:bCs/>
          <w:iCs/>
          <w:noProof/>
        </w:rPr>
      </w:pPr>
      <w:r>
        <w:rPr>
          <w:rFonts w:ascii="Lucida Sans" w:hAnsi="Lucida Sans"/>
          <w:bCs/>
          <w:iCs/>
          <w:noProof/>
        </w:rPr>
        <w:t>Ha destacado</w:t>
      </w:r>
      <w:r w:rsidRPr="00075117">
        <w:rPr>
          <w:rFonts w:ascii="Lucida Sans" w:hAnsi="Lucida Sans"/>
          <w:bCs/>
          <w:iCs/>
          <w:noProof/>
        </w:rPr>
        <w:t xml:space="preserve"> la importancia de que esta guía "llegue a todos y cada uno de los colegiados que lo deseen</w:t>
      </w:r>
      <w:r>
        <w:rPr>
          <w:rFonts w:ascii="Lucida Sans" w:hAnsi="Lucida Sans"/>
          <w:bCs/>
          <w:iCs/>
          <w:noProof/>
        </w:rPr>
        <w:t>. Es necesario que este documento llegue a todos nue</w:t>
      </w:r>
      <w:r w:rsidR="00153A0B">
        <w:rPr>
          <w:rFonts w:ascii="Lucida Sans" w:hAnsi="Lucida Sans"/>
          <w:bCs/>
          <w:iCs/>
          <w:noProof/>
        </w:rPr>
        <w:t>stros</w:t>
      </w:r>
      <w:r>
        <w:rPr>
          <w:rFonts w:ascii="Lucida Sans" w:hAnsi="Lucida Sans"/>
          <w:bCs/>
          <w:iCs/>
          <w:noProof/>
        </w:rPr>
        <w:t xml:space="preserve"> comp</w:t>
      </w:r>
      <w:r w:rsidR="00721E82">
        <w:rPr>
          <w:rFonts w:ascii="Lucida Sans" w:hAnsi="Lucida Sans"/>
          <w:bCs/>
          <w:iCs/>
          <w:noProof/>
        </w:rPr>
        <w:t>añ</w:t>
      </w:r>
      <w:r>
        <w:rPr>
          <w:rFonts w:ascii="Lucida Sans" w:hAnsi="Lucida Sans"/>
          <w:bCs/>
          <w:iCs/>
          <w:noProof/>
        </w:rPr>
        <w:t>eros para que todos puedan realizar la sedación paliativa cuando sea preciso y necesario”.</w:t>
      </w:r>
    </w:p>
    <w:p w14:paraId="743E83D4" w14:textId="3C3504D7" w:rsidR="00075117" w:rsidRPr="00075117" w:rsidRDefault="00075117" w:rsidP="00721E82">
      <w:pPr>
        <w:tabs>
          <w:tab w:val="left" w:pos="0"/>
        </w:tabs>
        <w:spacing w:before="240" w:after="0" w:line="360" w:lineRule="auto"/>
        <w:jc w:val="both"/>
        <w:rPr>
          <w:rFonts w:ascii="Lucida Sans" w:hAnsi="Lucida Sans"/>
          <w:bCs/>
          <w:iCs/>
          <w:noProof/>
        </w:rPr>
      </w:pPr>
      <w:r>
        <w:rPr>
          <w:rFonts w:ascii="Lucida Sans" w:hAnsi="Lucida Sans"/>
          <w:bCs/>
          <w:iCs/>
          <w:noProof/>
        </w:rPr>
        <w:t xml:space="preserve">Por otra parte, el </w:t>
      </w:r>
      <w:r w:rsidRPr="00075117">
        <w:rPr>
          <w:rFonts w:ascii="Lucida Sans" w:hAnsi="Lucida Sans"/>
          <w:bCs/>
          <w:iCs/>
          <w:noProof/>
        </w:rPr>
        <w:t xml:space="preserve">Dr. Marcos Gómez Sancho, ha explicado que la sedación paliativa es un tratamiento médico y </w:t>
      </w:r>
      <w:r w:rsidR="00153A0B">
        <w:rPr>
          <w:rFonts w:ascii="Lucida Sans" w:hAnsi="Lucida Sans"/>
          <w:bCs/>
          <w:iCs/>
          <w:noProof/>
        </w:rPr>
        <w:t xml:space="preserve">se define </w:t>
      </w:r>
      <w:r w:rsidRPr="00075117">
        <w:rPr>
          <w:rFonts w:ascii="Lucida Sans" w:hAnsi="Lucida Sans"/>
          <w:bCs/>
          <w:iCs/>
          <w:noProof/>
        </w:rPr>
        <w:t xml:space="preserve">como “la disminución deliberada de la conciencia del enfermo una vez obtenido el oportuno consentimiento, mediante la administración de los fármacos indicados y a las dosis proporcionadas con el objetivo de evitar un sufrimiento insostenible causado por uno o más síntomas refractarios”. </w:t>
      </w:r>
    </w:p>
    <w:p w14:paraId="5CCB4071" w14:textId="77777777" w:rsidR="00153A0B" w:rsidRDefault="00153A0B" w:rsidP="00721E82">
      <w:pPr>
        <w:tabs>
          <w:tab w:val="left" w:pos="0"/>
        </w:tabs>
        <w:spacing w:before="240" w:after="0" w:line="360" w:lineRule="auto"/>
        <w:jc w:val="both"/>
        <w:rPr>
          <w:rFonts w:ascii="Lucida Sans" w:hAnsi="Lucida Sans"/>
          <w:bCs/>
          <w:iCs/>
          <w:noProof/>
        </w:rPr>
      </w:pPr>
      <w:r>
        <w:rPr>
          <w:rFonts w:ascii="Lucida Sans" w:hAnsi="Lucida Sans"/>
          <w:bCs/>
          <w:iCs/>
          <w:noProof/>
        </w:rPr>
        <w:t>Para</w:t>
      </w:r>
      <w:r w:rsidR="00075117" w:rsidRPr="00075117">
        <w:rPr>
          <w:rFonts w:ascii="Lucida Sans" w:hAnsi="Lucida Sans"/>
          <w:bCs/>
          <w:iCs/>
          <w:noProof/>
        </w:rPr>
        <w:t xml:space="preserve"> el Dr. Gómez</w:t>
      </w:r>
      <w:r>
        <w:rPr>
          <w:rFonts w:ascii="Lucida Sans" w:hAnsi="Lucida Sans"/>
          <w:bCs/>
          <w:iCs/>
          <w:noProof/>
        </w:rPr>
        <w:t xml:space="preserve"> Sancho</w:t>
      </w:r>
      <w:r w:rsidR="00075117" w:rsidRPr="00075117">
        <w:rPr>
          <w:rFonts w:ascii="Lucida Sans" w:hAnsi="Lucida Sans"/>
          <w:bCs/>
          <w:iCs/>
          <w:noProof/>
        </w:rPr>
        <w:t xml:space="preserve"> la sedación paliativa y la eutanasia están “separadas por una línea muy fina pero, a la vez, muy nítida</w:t>
      </w:r>
      <w:r>
        <w:rPr>
          <w:rFonts w:ascii="Lucida Sans" w:hAnsi="Lucida Sans"/>
          <w:bCs/>
          <w:iCs/>
          <w:noProof/>
        </w:rPr>
        <w:t>. L</w:t>
      </w:r>
      <w:r w:rsidR="00075117" w:rsidRPr="00075117">
        <w:rPr>
          <w:rFonts w:ascii="Lucida Sans" w:hAnsi="Lucida Sans"/>
          <w:bCs/>
          <w:iCs/>
          <w:noProof/>
        </w:rPr>
        <w:t xml:space="preserve">a intención de la sedación paliativa es aliviar el sufrimiento del enfermo, mientras la de la eutanasia es acabar con la vida”. </w:t>
      </w:r>
    </w:p>
    <w:p w14:paraId="1D545254" w14:textId="5300766B" w:rsidR="00075117" w:rsidRDefault="00075117" w:rsidP="00721E82">
      <w:pPr>
        <w:tabs>
          <w:tab w:val="left" w:pos="0"/>
        </w:tabs>
        <w:spacing w:before="240" w:after="0" w:line="360" w:lineRule="auto"/>
        <w:jc w:val="both"/>
        <w:rPr>
          <w:rFonts w:ascii="Lucida Sans" w:hAnsi="Lucida Sans"/>
          <w:bCs/>
          <w:iCs/>
          <w:noProof/>
        </w:rPr>
      </w:pPr>
      <w:r w:rsidRPr="00075117">
        <w:rPr>
          <w:rFonts w:ascii="Lucida Sans" w:hAnsi="Lucida Sans"/>
          <w:bCs/>
          <w:iCs/>
          <w:noProof/>
        </w:rPr>
        <w:t>Asimismo</w:t>
      </w:r>
      <w:r w:rsidR="00093245">
        <w:rPr>
          <w:rFonts w:ascii="Lucida Sans" w:hAnsi="Lucida Sans"/>
          <w:bCs/>
          <w:iCs/>
          <w:noProof/>
        </w:rPr>
        <w:t xml:space="preserve"> </w:t>
      </w:r>
      <w:r w:rsidRPr="00075117">
        <w:rPr>
          <w:rFonts w:ascii="Lucida Sans" w:hAnsi="Lucida Sans"/>
          <w:bCs/>
          <w:iCs/>
          <w:noProof/>
        </w:rPr>
        <w:t xml:space="preserve">ha afirmado que la sedación paliativa “no alarga ni acorta la vida del enfermo” y que “aquellos enfermos a quienes está indicada la sedación paliativa se encuentran extremadamente graves, la diferencia es que si no se hace nada, morirán en una situación catastrófica, y si se hace algo lo hará en paz. </w:t>
      </w:r>
      <w:r w:rsidR="00153A0B">
        <w:rPr>
          <w:rFonts w:ascii="Lucida Sans" w:hAnsi="Lucida Sans"/>
          <w:bCs/>
          <w:iCs/>
          <w:noProof/>
        </w:rPr>
        <w:t>L</w:t>
      </w:r>
      <w:r w:rsidR="00153A0B" w:rsidRPr="00153A0B">
        <w:rPr>
          <w:rFonts w:ascii="Lucida Sans" w:hAnsi="Lucida Sans"/>
          <w:bCs/>
          <w:iCs/>
          <w:noProof/>
        </w:rPr>
        <w:t>a sedación sí es un tratamiento médico y como tal hay que considerarlo</w:t>
      </w:r>
      <w:r w:rsidR="00093245">
        <w:rPr>
          <w:rFonts w:ascii="Lucida Sans" w:hAnsi="Lucida Sans"/>
          <w:bCs/>
          <w:iCs/>
          <w:noProof/>
        </w:rPr>
        <w:t>. N</w:t>
      </w:r>
      <w:r w:rsidR="00093245" w:rsidRPr="00721E82">
        <w:rPr>
          <w:rFonts w:ascii="Lucida Sans" w:hAnsi="Lucida Sans"/>
          <w:bCs/>
          <w:iCs/>
          <w:noProof/>
        </w:rPr>
        <w:t>o tiene cabida la objeción de conciencia a este tratamiento médico bien administrado, que goza del respaldo de todas las organizaciones profesionales, asociaciones científicas y académicas”.</w:t>
      </w:r>
    </w:p>
    <w:p w14:paraId="062D2B57" w14:textId="169AA870" w:rsidR="00153A0B" w:rsidRDefault="00153A0B" w:rsidP="00721E82">
      <w:pPr>
        <w:tabs>
          <w:tab w:val="left" w:pos="0"/>
        </w:tabs>
        <w:spacing w:before="240" w:after="0" w:line="360" w:lineRule="auto"/>
        <w:jc w:val="both"/>
        <w:rPr>
          <w:rFonts w:ascii="Lucida Sans" w:hAnsi="Lucida Sans"/>
          <w:bCs/>
          <w:iCs/>
          <w:noProof/>
        </w:rPr>
      </w:pPr>
      <w:r>
        <w:rPr>
          <w:rFonts w:ascii="Lucida Sans" w:hAnsi="Lucida Sans"/>
          <w:bCs/>
          <w:iCs/>
          <w:noProof/>
        </w:rPr>
        <w:t>Por ello, e</w:t>
      </w:r>
      <w:r w:rsidRPr="00153A0B">
        <w:rPr>
          <w:rFonts w:ascii="Lucida Sans" w:hAnsi="Lucida Sans"/>
          <w:bCs/>
          <w:iCs/>
          <w:noProof/>
        </w:rPr>
        <w:t>l doctor Marcos Gómez Sancho</w:t>
      </w:r>
      <w:r>
        <w:rPr>
          <w:rFonts w:ascii="Lucida Sans" w:hAnsi="Lucida Sans"/>
          <w:bCs/>
          <w:iCs/>
          <w:noProof/>
        </w:rPr>
        <w:t xml:space="preserve"> </w:t>
      </w:r>
      <w:r w:rsidRPr="00153A0B">
        <w:rPr>
          <w:rFonts w:ascii="Lucida Sans" w:hAnsi="Lucida Sans"/>
          <w:bCs/>
          <w:iCs/>
          <w:noProof/>
        </w:rPr>
        <w:t>ha</w:t>
      </w:r>
      <w:r>
        <w:rPr>
          <w:rFonts w:ascii="Lucida Sans" w:hAnsi="Lucida Sans"/>
          <w:bCs/>
          <w:iCs/>
          <w:noProof/>
        </w:rPr>
        <w:t xml:space="preserve"> subrayado que </w:t>
      </w:r>
      <w:r w:rsidRPr="00153A0B">
        <w:rPr>
          <w:rFonts w:ascii="Lucida Sans" w:hAnsi="Lucida Sans"/>
          <w:bCs/>
          <w:iCs/>
          <w:noProof/>
        </w:rPr>
        <w:t>"</w:t>
      </w:r>
      <w:r>
        <w:rPr>
          <w:rFonts w:ascii="Lucida Sans" w:hAnsi="Lucida Sans"/>
          <w:bCs/>
          <w:iCs/>
          <w:noProof/>
        </w:rPr>
        <w:t>c</w:t>
      </w:r>
      <w:r w:rsidRPr="00153A0B">
        <w:rPr>
          <w:rFonts w:ascii="Lucida Sans" w:hAnsi="Lucida Sans"/>
          <w:bCs/>
          <w:iCs/>
          <w:noProof/>
        </w:rPr>
        <w:t>on una buena sedación no debería hacer falta ningún tipo de actuación al final de la vida. Ninguna persona tendría que morir con dolor ni ningún otro síntoma estresante. Por ahí se deberían haber empezado las cosas".</w:t>
      </w:r>
    </w:p>
    <w:p w14:paraId="7AA124D4" w14:textId="6733A53E" w:rsidR="00153A0B" w:rsidRPr="00153A0B" w:rsidRDefault="00153A0B" w:rsidP="00721E82">
      <w:pPr>
        <w:tabs>
          <w:tab w:val="left" w:pos="0"/>
        </w:tabs>
        <w:spacing w:before="240" w:after="0" w:line="360" w:lineRule="auto"/>
        <w:jc w:val="both"/>
        <w:rPr>
          <w:rFonts w:ascii="Lucida Sans" w:hAnsi="Lucida Sans"/>
          <w:b/>
          <w:iCs/>
          <w:noProof/>
        </w:rPr>
      </w:pPr>
      <w:r w:rsidRPr="00153A0B">
        <w:rPr>
          <w:rFonts w:ascii="Lucida Sans" w:hAnsi="Lucida Sans"/>
          <w:b/>
          <w:iCs/>
          <w:noProof/>
        </w:rPr>
        <w:lastRenderedPageBreak/>
        <w:t>Más de tres décadas pidiendo una Ley de Cuidados Integrales</w:t>
      </w:r>
    </w:p>
    <w:p w14:paraId="3ABBB629" w14:textId="53CBD17E" w:rsidR="00153A0B" w:rsidRPr="00153A0B" w:rsidRDefault="00153A0B" w:rsidP="00721E82">
      <w:pPr>
        <w:tabs>
          <w:tab w:val="left" w:pos="0"/>
        </w:tabs>
        <w:spacing w:before="240" w:after="0" w:line="360" w:lineRule="auto"/>
        <w:jc w:val="both"/>
        <w:rPr>
          <w:rFonts w:ascii="Lucida Sans" w:hAnsi="Lucida Sans"/>
          <w:bCs/>
          <w:iCs/>
          <w:noProof/>
        </w:rPr>
      </w:pPr>
      <w:r w:rsidRPr="00153A0B">
        <w:rPr>
          <w:rFonts w:ascii="Lucida Sans" w:hAnsi="Lucida Sans"/>
          <w:bCs/>
          <w:iCs/>
          <w:noProof/>
        </w:rPr>
        <w:t>Según las cifras que ha aportado</w:t>
      </w:r>
      <w:r>
        <w:rPr>
          <w:rFonts w:ascii="Lucida Sans" w:hAnsi="Lucida Sans"/>
          <w:bCs/>
          <w:iCs/>
          <w:noProof/>
        </w:rPr>
        <w:t xml:space="preserve"> en la rueda de prensa</w:t>
      </w:r>
      <w:r w:rsidRPr="00153A0B">
        <w:rPr>
          <w:rFonts w:ascii="Lucida Sans" w:hAnsi="Lucida Sans"/>
          <w:bCs/>
          <w:iCs/>
          <w:noProof/>
        </w:rPr>
        <w:t>, entre el 50 y el 60 por ciento de los enfermos a</w:t>
      </w:r>
      <w:r w:rsidR="001355FE">
        <w:rPr>
          <w:rFonts w:ascii="Lucida Sans" w:hAnsi="Lucida Sans"/>
          <w:bCs/>
          <w:iCs/>
          <w:noProof/>
        </w:rPr>
        <w:t>l</w:t>
      </w:r>
      <w:r w:rsidRPr="00153A0B">
        <w:rPr>
          <w:rFonts w:ascii="Lucida Sans" w:hAnsi="Lucida Sans"/>
          <w:bCs/>
          <w:iCs/>
          <w:noProof/>
        </w:rPr>
        <w:t xml:space="preserve"> final de la vida va a necesitar sedación paliativa para tener un final apacible, digno y en su momento.</w:t>
      </w:r>
    </w:p>
    <w:p w14:paraId="46E73329" w14:textId="00A60282" w:rsidR="00075117" w:rsidRPr="00075117" w:rsidRDefault="00153A0B" w:rsidP="00721E82">
      <w:pPr>
        <w:tabs>
          <w:tab w:val="left" w:pos="0"/>
        </w:tabs>
        <w:spacing w:before="240" w:after="0" w:line="360" w:lineRule="auto"/>
        <w:jc w:val="both"/>
        <w:rPr>
          <w:rFonts w:ascii="Lucida Sans" w:hAnsi="Lucida Sans"/>
          <w:bCs/>
          <w:iCs/>
          <w:noProof/>
        </w:rPr>
      </w:pPr>
      <w:r>
        <w:rPr>
          <w:rFonts w:ascii="Lucida Sans" w:hAnsi="Lucida Sans"/>
          <w:bCs/>
          <w:iCs/>
          <w:noProof/>
        </w:rPr>
        <w:t xml:space="preserve">En este sentido </w:t>
      </w:r>
      <w:r w:rsidR="00093245">
        <w:rPr>
          <w:rFonts w:ascii="Lucida Sans" w:hAnsi="Lucida Sans"/>
          <w:bCs/>
          <w:iCs/>
          <w:noProof/>
        </w:rPr>
        <w:t xml:space="preserve">el Dr. Gómez Sancho </w:t>
      </w:r>
      <w:r>
        <w:rPr>
          <w:rFonts w:ascii="Lucida Sans" w:hAnsi="Lucida Sans"/>
          <w:bCs/>
          <w:iCs/>
          <w:noProof/>
        </w:rPr>
        <w:t>ha</w:t>
      </w:r>
      <w:r w:rsidR="00075117" w:rsidRPr="00075117">
        <w:rPr>
          <w:rFonts w:ascii="Lucida Sans" w:hAnsi="Lucida Sans"/>
          <w:bCs/>
          <w:iCs/>
          <w:noProof/>
        </w:rPr>
        <w:t xml:space="preserve"> expuesto que “hace más de treinta años que </w:t>
      </w:r>
      <w:r>
        <w:rPr>
          <w:rFonts w:ascii="Lucida Sans" w:hAnsi="Lucida Sans"/>
          <w:bCs/>
          <w:iCs/>
          <w:noProof/>
        </w:rPr>
        <w:t>desde esta organización se ha pedido</w:t>
      </w:r>
      <w:r w:rsidR="00075117" w:rsidRPr="00075117">
        <w:rPr>
          <w:rFonts w:ascii="Lucida Sans" w:hAnsi="Lucida Sans"/>
          <w:bCs/>
          <w:iCs/>
          <w:noProof/>
        </w:rPr>
        <w:t xml:space="preserve"> una Ley de Cuidados Paliativos” y que, lo prioritario debería de haber sido “hacer una ley para los enfermos de manera que no tengan que solicitar la eutanasia”. </w:t>
      </w:r>
      <w:r>
        <w:rPr>
          <w:rFonts w:ascii="Lucida Sans" w:hAnsi="Lucida Sans"/>
          <w:bCs/>
          <w:iCs/>
          <w:noProof/>
        </w:rPr>
        <w:t>Ha afirmado que e</w:t>
      </w:r>
      <w:r w:rsidR="00075117" w:rsidRPr="00075117">
        <w:rPr>
          <w:rFonts w:ascii="Lucida Sans" w:hAnsi="Lucida Sans"/>
          <w:bCs/>
          <w:iCs/>
          <w:noProof/>
        </w:rPr>
        <w:t>n media España no hay cuidados paliativos, lo que implica que cada año 75 000 enfermos mueren con un sufrimiento intenso porque no tienen acceso a esto</w:t>
      </w:r>
      <w:r>
        <w:rPr>
          <w:rFonts w:ascii="Lucida Sans" w:hAnsi="Lucida Sans"/>
          <w:bCs/>
          <w:iCs/>
          <w:noProof/>
        </w:rPr>
        <w:t xml:space="preserve">s. Datos a los que ha añadido que </w:t>
      </w:r>
      <w:r w:rsidR="00075117" w:rsidRPr="00075117">
        <w:rPr>
          <w:rFonts w:ascii="Lucida Sans" w:hAnsi="Lucida Sans"/>
          <w:bCs/>
          <w:iCs/>
          <w:noProof/>
        </w:rPr>
        <w:t xml:space="preserve">en </w:t>
      </w:r>
      <w:r>
        <w:rPr>
          <w:rFonts w:ascii="Lucida Sans" w:hAnsi="Lucida Sans"/>
          <w:bCs/>
          <w:iCs/>
          <w:noProof/>
        </w:rPr>
        <w:t>España</w:t>
      </w:r>
      <w:r w:rsidR="00075117" w:rsidRPr="00075117">
        <w:rPr>
          <w:rFonts w:ascii="Lucida Sans" w:hAnsi="Lucida Sans"/>
          <w:bCs/>
          <w:iCs/>
          <w:noProof/>
        </w:rPr>
        <w:t xml:space="preserve"> se necesitan “71 000 camas más en centros sociosanitarios para atender a personas que lo requieren y no disponen de recursos económicos para financiar los cuidados que necesitan”.</w:t>
      </w:r>
    </w:p>
    <w:p w14:paraId="2DF3D7D2" w14:textId="1B1D9409" w:rsidR="00075117" w:rsidRPr="00075117" w:rsidRDefault="00075117" w:rsidP="00721E82">
      <w:pPr>
        <w:tabs>
          <w:tab w:val="left" w:pos="0"/>
        </w:tabs>
        <w:spacing w:before="240" w:after="0" w:line="360" w:lineRule="auto"/>
        <w:jc w:val="both"/>
        <w:rPr>
          <w:rFonts w:ascii="Lucida Sans" w:hAnsi="Lucida Sans"/>
          <w:bCs/>
          <w:iCs/>
          <w:noProof/>
        </w:rPr>
      </w:pPr>
      <w:r w:rsidRPr="00075117">
        <w:rPr>
          <w:rFonts w:ascii="Lucida Sans" w:hAnsi="Lucida Sans"/>
          <w:bCs/>
          <w:iCs/>
          <w:noProof/>
        </w:rPr>
        <w:t>El Dr. Rodríguez</w:t>
      </w:r>
      <w:r w:rsidR="00153A0B">
        <w:rPr>
          <w:rFonts w:ascii="Lucida Sans" w:hAnsi="Lucida Sans"/>
          <w:bCs/>
          <w:iCs/>
          <w:noProof/>
        </w:rPr>
        <w:t xml:space="preserve"> Vicente</w:t>
      </w:r>
      <w:r w:rsidRPr="00075117">
        <w:rPr>
          <w:rFonts w:ascii="Lucida Sans" w:hAnsi="Lucida Sans"/>
          <w:bCs/>
          <w:iCs/>
          <w:noProof/>
        </w:rPr>
        <w:t>, por su parte, ha añadido que “divulgar el conocimiento es una misión del Consejo” y que este documento es un “instumento para que todos los médicos de nuestro país sepan como deben proceder</w:t>
      </w:r>
      <w:r w:rsidR="00721E82">
        <w:rPr>
          <w:rFonts w:ascii="Lucida Sans" w:hAnsi="Lucida Sans"/>
          <w:bCs/>
          <w:iCs/>
          <w:noProof/>
        </w:rPr>
        <w:t>”. Así, ha instado a descargarse el documento a través de la web del CGCOM y del código QR parallevarlo siempre consigo.</w:t>
      </w:r>
    </w:p>
    <w:p w14:paraId="7EAB63E9" w14:textId="77777777" w:rsidR="00075117" w:rsidRPr="00075117" w:rsidRDefault="00075117" w:rsidP="00721E82">
      <w:pPr>
        <w:tabs>
          <w:tab w:val="left" w:pos="0"/>
        </w:tabs>
        <w:spacing w:before="240" w:after="0" w:line="360" w:lineRule="auto"/>
        <w:jc w:val="both"/>
        <w:rPr>
          <w:rFonts w:ascii="Lucida Sans" w:hAnsi="Lucida Sans"/>
          <w:bCs/>
          <w:iCs/>
          <w:noProof/>
          <w:highlight w:val="yellow"/>
        </w:rPr>
      </w:pPr>
      <w:r w:rsidRPr="00075117">
        <w:rPr>
          <w:rFonts w:ascii="Lucida Sans" w:hAnsi="Lucida Sans"/>
          <w:bCs/>
          <w:iCs/>
          <w:noProof/>
          <w:highlight w:val="yellow"/>
        </w:rPr>
        <w:t xml:space="preserve">El documento está disponible en papel y en formato digital. </w:t>
      </w:r>
    </w:p>
    <w:p w14:paraId="1024CC92" w14:textId="77777777" w:rsidR="00075117" w:rsidRPr="00075117" w:rsidRDefault="00075117" w:rsidP="00721E82">
      <w:pPr>
        <w:tabs>
          <w:tab w:val="left" w:pos="0"/>
        </w:tabs>
        <w:spacing w:before="240" w:after="0" w:line="360" w:lineRule="auto"/>
        <w:jc w:val="both"/>
        <w:rPr>
          <w:rStyle w:val="Tablanormal41"/>
          <w:rFonts w:ascii="Lucida Sans" w:hAnsi="Lucida Sans"/>
          <w:b w:val="0"/>
          <w:i w:val="0"/>
        </w:rPr>
      </w:pPr>
      <w:r w:rsidRPr="00075117">
        <w:rPr>
          <w:rFonts w:ascii="Lucida Sans" w:hAnsi="Lucida Sans"/>
          <w:b/>
          <w:i/>
          <w:noProof/>
          <w:highlight w:val="yellow"/>
        </w:rPr>
        <w:t xml:space="preserve">Enlace a la guía: </w:t>
      </w:r>
      <w:hyperlink r:id="rId7" w:history="1">
        <w:r w:rsidRPr="00075117">
          <w:rPr>
            <w:rStyle w:val="Hipervnculo"/>
            <w:rFonts w:ascii="Lucida Sans" w:hAnsi="Lucida Sans"/>
            <w:highlight w:val="yellow"/>
          </w:rPr>
          <w:t>Guía de Sedación Paliativa (cgcom.es)</w:t>
        </w:r>
      </w:hyperlink>
    </w:p>
    <w:p w14:paraId="265332DA" w14:textId="77777777" w:rsidR="00075117" w:rsidRPr="00075117" w:rsidRDefault="00075117" w:rsidP="00721E82">
      <w:pPr>
        <w:spacing w:after="0"/>
        <w:jc w:val="right"/>
        <w:rPr>
          <w:rFonts w:ascii="Lucida Sans" w:eastAsia="Lucida Sans" w:hAnsi="Lucida Sans" w:cs="Lucida Sans"/>
        </w:rPr>
      </w:pPr>
    </w:p>
    <w:p w14:paraId="00000018" w14:textId="112D78C5" w:rsidR="00660E3E" w:rsidRPr="00075117" w:rsidRDefault="00721E82" w:rsidP="00721E82">
      <w:pPr>
        <w:spacing w:after="0"/>
        <w:jc w:val="right"/>
        <w:rPr>
          <w:rFonts w:ascii="Lucida Sans" w:eastAsia="Lucida Sans" w:hAnsi="Lucida Sans" w:cs="Lucida Sans"/>
        </w:rPr>
      </w:pPr>
      <w:r>
        <w:rPr>
          <w:rFonts w:ascii="Lucida Sans" w:eastAsia="Lucida Sans" w:hAnsi="Lucida Sans" w:cs="Lucida Sans"/>
        </w:rPr>
        <w:t>Madrid</w:t>
      </w:r>
      <w:r w:rsidR="00C51AB9" w:rsidRPr="00075117">
        <w:rPr>
          <w:rFonts w:ascii="Lucida Sans" w:eastAsia="Lucida Sans" w:hAnsi="Lucida Sans" w:cs="Lucida Sans"/>
        </w:rPr>
        <w:t xml:space="preserve">, </w:t>
      </w:r>
      <w:r>
        <w:rPr>
          <w:rFonts w:ascii="Lucida Sans" w:eastAsia="Lucida Sans" w:hAnsi="Lucida Sans" w:cs="Lucida Sans"/>
        </w:rPr>
        <w:t>21</w:t>
      </w:r>
      <w:r w:rsidR="00C51AB9" w:rsidRPr="00075117">
        <w:rPr>
          <w:rFonts w:ascii="Lucida Sans" w:eastAsia="Lucida Sans" w:hAnsi="Lucida Sans" w:cs="Lucida Sans"/>
        </w:rPr>
        <w:t xml:space="preserve"> de julio de 2021</w:t>
      </w:r>
    </w:p>
    <w:p w14:paraId="00000019" w14:textId="77777777" w:rsidR="00660E3E" w:rsidRDefault="00660E3E" w:rsidP="00721E82">
      <w:pPr>
        <w:spacing w:after="0"/>
        <w:jc w:val="right"/>
        <w:rPr>
          <w:rFonts w:ascii="Lucida Sans" w:eastAsia="Lucida Sans" w:hAnsi="Lucida Sans" w:cs="Lucida Sans"/>
          <w:i/>
          <w:sz w:val="24"/>
          <w:szCs w:val="24"/>
        </w:rPr>
      </w:pPr>
    </w:p>
    <w:sectPr w:rsidR="00660E3E">
      <w:headerReference w:type="default" r:id="rId8"/>
      <w:footerReference w:type="default" r:id="rId9"/>
      <w:pgSz w:w="11906" w:h="16838"/>
      <w:pgMar w:top="1912" w:right="1700" w:bottom="1560"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F6B9" w14:textId="77777777" w:rsidR="00B14002" w:rsidRDefault="00B14002">
      <w:pPr>
        <w:spacing w:after="0" w:line="240" w:lineRule="auto"/>
      </w:pPr>
      <w:r>
        <w:separator/>
      </w:r>
    </w:p>
  </w:endnote>
  <w:endnote w:type="continuationSeparator" w:id="0">
    <w:p w14:paraId="061D9D11" w14:textId="77777777" w:rsidR="00B14002" w:rsidRDefault="00B1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eration Sans">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660E3E" w:rsidRDefault="00C51AB9">
    <w:pPr>
      <w:pBdr>
        <w:top w:val="single" w:sz="4" w:space="0" w:color="A5A5A5"/>
        <w:left w:val="nil"/>
        <w:bottom w:val="nil"/>
        <w:right w:val="nil"/>
        <w:between w:val="nil"/>
      </w:pBdr>
      <w:tabs>
        <w:tab w:val="center" w:pos="4252"/>
        <w:tab w:val="right" w:pos="8504"/>
      </w:tabs>
      <w:spacing w:after="0" w:line="240" w:lineRule="auto"/>
      <w:jc w:val="center"/>
      <w:rPr>
        <w:color w:val="7F7F7F"/>
        <w:sz w:val="16"/>
        <w:szCs w:val="16"/>
      </w:rPr>
    </w:pPr>
    <w:r>
      <w:rPr>
        <w:color w:val="7F7F7F"/>
        <w:sz w:val="16"/>
        <w:szCs w:val="16"/>
      </w:rPr>
      <w:t xml:space="preserve">Plaza de las Cortes, 11- 28014 Madrid - Departamento de Comunicación - prensa@cgcom.es - </w:t>
    </w:r>
    <w:proofErr w:type="spellStart"/>
    <w:r>
      <w:rPr>
        <w:color w:val="7F7F7F"/>
        <w:sz w:val="16"/>
        <w:szCs w:val="16"/>
      </w:rPr>
      <w:t>Telf</w:t>
    </w:r>
    <w:proofErr w:type="spellEnd"/>
    <w:r>
      <w:rPr>
        <w:color w:val="7F7F7F"/>
        <w:sz w:val="16"/>
        <w:szCs w:val="16"/>
      </w:rPr>
      <w:t xml:space="preserve">: 91 431 77 80 Ext. 5 </w:t>
    </w:r>
  </w:p>
  <w:p w14:paraId="0000001C" w14:textId="77777777" w:rsidR="00660E3E" w:rsidRDefault="00C51AB9">
    <w:pPr>
      <w:pBdr>
        <w:top w:val="single" w:sz="4" w:space="0" w:color="A5A5A5"/>
        <w:left w:val="nil"/>
        <w:bottom w:val="nil"/>
        <w:right w:val="nil"/>
        <w:between w:val="nil"/>
      </w:pBdr>
      <w:tabs>
        <w:tab w:val="center" w:pos="4252"/>
        <w:tab w:val="right" w:pos="8504"/>
      </w:tabs>
      <w:spacing w:after="0" w:line="240" w:lineRule="auto"/>
      <w:jc w:val="center"/>
      <w:rPr>
        <w:color w:val="7F7F7F"/>
        <w:sz w:val="18"/>
        <w:szCs w:val="18"/>
      </w:rPr>
    </w:pPr>
    <w:r>
      <w:rPr>
        <w:noProof/>
        <w:color w:val="000000"/>
      </w:rPr>
      <w:drawing>
        <wp:inline distT="0" distB="0" distL="0" distR="0">
          <wp:extent cx="228600" cy="228600"/>
          <wp:effectExtent l="0" t="0" r="0" b="0"/>
          <wp:docPr id="3"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1"/>
                  <a:srcRect/>
                  <a:stretch>
                    <a:fillRect/>
                  </a:stretch>
                </pic:blipFill>
                <pic:spPr>
                  <a:xfrm>
                    <a:off x="0" y="0"/>
                    <a:ext cx="228600" cy="228600"/>
                  </a:xfrm>
                  <a:prstGeom prst="rect">
                    <a:avLst/>
                  </a:prstGeom>
                  <a:ln/>
                </pic:spPr>
              </pic:pic>
            </a:graphicData>
          </a:graphic>
        </wp:inline>
      </w:drawing>
    </w:r>
    <w:r>
      <w:rPr>
        <w:noProof/>
        <w:color w:val="000000"/>
      </w:rPr>
      <w:drawing>
        <wp:inline distT="0" distB="0" distL="0" distR="0">
          <wp:extent cx="228600" cy="228600"/>
          <wp:effectExtent l="0" t="0" r="0" b="0"/>
          <wp:docPr id="2"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2"/>
                  <a:srcRect/>
                  <a:stretch>
                    <a:fillRect/>
                  </a:stretch>
                </pic:blipFill>
                <pic:spPr>
                  <a:xfrm>
                    <a:off x="0" y="0"/>
                    <a:ext cx="228600" cy="228600"/>
                  </a:xfrm>
                  <a:prstGeom prst="rect">
                    <a:avLst/>
                  </a:prstGeom>
                  <a:ln/>
                </pic:spPr>
              </pic:pic>
            </a:graphicData>
          </a:graphic>
        </wp:inline>
      </w:drawing>
    </w:r>
    <w:r>
      <w:rPr>
        <w:noProof/>
        <w:color w:val="000000"/>
      </w:rPr>
      <w:drawing>
        <wp:inline distT="0" distB="0" distL="0" distR="0">
          <wp:extent cx="215900" cy="215900"/>
          <wp:effectExtent l="0" t="0" r="0" b="0"/>
          <wp:docPr id="5" name="image5.png" descr="Instagram"/>
          <wp:cNvGraphicFramePr/>
          <a:graphic xmlns:a="http://schemas.openxmlformats.org/drawingml/2006/main">
            <a:graphicData uri="http://schemas.openxmlformats.org/drawingml/2006/picture">
              <pic:pic xmlns:pic="http://schemas.openxmlformats.org/drawingml/2006/picture">
                <pic:nvPicPr>
                  <pic:cNvPr id="0" name="image5.png" descr="Instagram"/>
                  <pic:cNvPicPr preferRelativeResize="0"/>
                </pic:nvPicPr>
                <pic:blipFill>
                  <a:blip r:embed="rId3"/>
                  <a:srcRect/>
                  <a:stretch>
                    <a:fillRect/>
                  </a:stretch>
                </pic:blipFill>
                <pic:spPr>
                  <a:xfrm>
                    <a:off x="0" y="0"/>
                    <a:ext cx="215900" cy="215900"/>
                  </a:xfrm>
                  <a:prstGeom prst="rect">
                    <a:avLst/>
                  </a:prstGeom>
                  <a:ln/>
                </pic:spPr>
              </pic:pic>
            </a:graphicData>
          </a:graphic>
        </wp:inline>
      </w:drawing>
    </w:r>
    <w:r>
      <w:rPr>
        <w:noProof/>
        <w:color w:val="000000"/>
      </w:rPr>
      <w:drawing>
        <wp:inline distT="0" distB="0" distL="0" distR="0">
          <wp:extent cx="215900" cy="215900"/>
          <wp:effectExtent l="0" t="0" r="0" b="0"/>
          <wp:docPr id="4"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4"/>
                  <a:srcRect/>
                  <a:stretch>
                    <a:fillRect/>
                  </a:stretch>
                </pic:blipFill>
                <pic:spPr>
                  <a:xfrm>
                    <a:off x="0" y="0"/>
                    <a:ext cx="215900" cy="215900"/>
                  </a:xfrm>
                  <a:prstGeom prst="rect">
                    <a:avLst/>
                  </a:prstGeom>
                  <a:ln/>
                </pic:spPr>
              </pic:pic>
            </a:graphicData>
          </a:graphic>
        </wp:inline>
      </w:drawing>
    </w:r>
    <w:r>
      <w:rPr>
        <w:noProof/>
        <w:color w:val="000000"/>
      </w:rPr>
      <w:drawing>
        <wp:inline distT="0" distB="0" distL="0" distR="0">
          <wp:extent cx="215900" cy="215900"/>
          <wp:effectExtent l="0" t="0" r="0" b="0"/>
          <wp:docPr id="7" name="image7.png" descr="https://image.freepik.com/iconos-gratis/boton-del-logotipo-linkedin_318-84979.png"/>
          <wp:cNvGraphicFramePr/>
          <a:graphic xmlns:a="http://schemas.openxmlformats.org/drawingml/2006/main">
            <a:graphicData uri="http://schemas.openxmlformats.org/drawingml/2006/picture">
              <pic:pic xmlns:pic="http://schemas.openxmlformats.org/drawingml/2006/picture">
                <pic:nvPicPr>
                  <pic:cNvPr id="0" name="image7.png" descr="https://image.freepik.com/iconos-gratis/boton-del-logotipo-linkedin_318-84979.png"/>
                  <pic:cNvPicPr preferRelativeResize="0"/>
                </pic:nvPicPr>
                <pic:blipFill>
                  <a:blip r:embed="rId5"/>
                  <a:srcRect/>
                  <a:stretch>
                    <a:fillRect/>
                  </a:stretch>
                </pic:blipFill>
                <pic:spPr>
                  <a:xfrm>
                    <a:off x="0" y="0"/>
                    <a:ext cx="215900" cy="215900"/>
                  </a:xfrm>
                  <a:prstGeom prst="rect">
                    <a:avLst/>
                  </a:prstGeom>
                  <a:ln/>
                </pic:spPr>
              </pic:pic>
            </a:graphicData>
          </a:graphic>
        </wp:inline>
      </w:drawing>
    </w:r>
    <w:r>
      <w:rPr>
        <w:noProof/>
        <w:color w:val="000000"/>
      </w:rPr>
      <w:drawing>
        <wp:inline distT="0" distB="0" distL="0" distR="0">
          <wp:extent cx="215900" cy="215900"/>
          <wp:effectExtent l="0" t="0" r="0" b="0"/>
          <wp:docPr id="6" name="image6.png" descr="http://www.esmaltespermanentes.com/img/cms/whatsapp-negro.png"/>
          <wp:cNvGraphicFramePr/>
          <a:graphic xmlns:a="http://schemas.openxmlformats.org/drawingml/2006/main">
            <a:graphicData uri="http://schemas.openxmlformats.org/drawingml/2006/picture">
              <pic:pic xmlns:pic="http://schemas.openxmlformats.org/drawingml/2006/picture">
                <pic:nvPicPr>
                  <pic:cNvPr id="0" name="image6.png" descr="http://www.esmaltespermanentes.com/img/cms/whatsapp-negro.png"/>
                  <pic:cNvPicPr preferRelativeResize="0"/>
                </pic:nvPicPr>
                <pic:blipFill>
                  <a:blip r:embed="rId6"/>
                  <a:srcRect/>
                  <a:stretch>
                    <a:fillRect/>
                  </a:stretch>
                </pic:blipFill>
                <pic:spPr>
                  <a:xfrm>
                    <a:off x="0" y="0"/>
                    <a:ext cx="215900" cy="215900"/>
                  </a:xfrm>
                  <a:prstGeom prst="rect">
                    <a:avLst/>
                  </a:prstGeom>
                  <a:ln/>
                </pic:spPr>
              </pic:pic>
            </a:graphicData>
          </a:graphic>
        </wp:inline>
      </w:drawing>
    </w:r>
    <w:r>
      <w:rPr>
        <w:noProof/>
        <w:color w:val="000000"/>
      </w:rPr>
      <w:drawing>
        <wp:inline distT="0" distB="0" distL="0" distR="0">
          <wp:extent cx="215900" cy="215900"/>
          <wp:effectExtent l="0" t="0" r="0" b="0"/>
          <wp:docPr id="8" name="image8.png" descr="Iconos De Equipo, Logotipo, En Blanco Y Negro imagen png - imagen  transparente descarga gratuita"/>
          <wp:cNvGraphicFramePr/>
          <a:graphic xmlns:a="http://schemas.openxmlformats.org/drawingml/2006/main">
            <a:graphicData uri="http://schemas.openxmlformats.org/drawingml/2006/picture">
              <pic:pic xmlns:pic="http://schemas.openxmlformats.org/drawingml/2006/picture">
                <pic:nvPicPr>
                  <pic:cNvPr id="0" name="image8.png" descr="Iconos De Equipo, Logotipo, En Blanco Y Negro imagen png - imagen  transparente descarga gratuita"/>
                  <pic:cNvPicPr preferRelativeResize="0"/>
                </pic:nvPicPr>
                <pic:blipFill>
                  <a:blip r:embed="rId7"/>
                  <a:srcRect/>
                  <a:stretch>
                    <a:fillRect/>
                  </a:stretch>
                </pic:blipFill>
                <pic:spPr>
                  <a:xfrm>
                    <a:off x="0" y="0"/>
                    <a:ext cx="215900" cy="215900"/>
                  </a:xfrm>
                  <a:prstGeom prst="rect">
                    <a:avLst/>
                  </a:prstGeom>
                  <a:ln/>
                </pic:spPr>
              </pic:pic>
            </a:graphicData>
          </a:graphic>
        </wp:inline>
      </w:drawing>
    </w:r>
  </w:p>
  <w:p w14:paraId="0000001D" w14:textId="77777777" w:rsidR="00660E3E" w:rsidRDefault="00660E3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751C" w14:textId="77777777" w:rsidR="00B14002" w:rsidRDefault="00B14002">
      <w:pPr>
        <w:spacing w:after="0" w:line="240" w:lineRule="auto"/>
      </w:pPr>
      <w:r>
        <w:separator/>
      </w:r>
    </w:p>
  </w:footnote>
  <w:footnote w:type="continuationSeparator" w:id="0">
    <w:p w14:paraId="49AC6809" w14:textId="77777777" w:rsidR="00B14002" w:rsidRDefault="00B1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60E3E" w:rsidRDefault="00C51AB9">
    <w:pPr>
      <w:pBdr>
        <w:top w:val="nil"/>
        <w:left w:val="nil"/>
        <w:bottom w:val="nil"/>
        <w:right w:val="nil"/>
        <w:between w:val="nil"/>
      </w:pBdr>
      <w:tabs>
        <w:tab w:val="center" w:pos="4252"/>
        <w:tab w:val="right" w:pos="8504"/>
        <w:tab w:val="left" w:pos="0"/>
      </w:tabs>
      <w:spacing w:after="0" w:line="240" w:lineRule="auto"/>
      <w:ind w:left="-567"/>
      <w:jc w:val="center"/>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341630</wp:posOffset>
          </wp:positionH>
          <wp:positionV relativeFrom="paragraph">
            <wp:posOffset>200025</wp:posOffset>
          </wp:positionV>
          <wp:extent cx="4467225" cy="885825"/>
          <wp:effectExtent l="0" t="0" r="0" b="0"/>
          <wp:wrapSquare wrapText="bothSides" distT="0" distB="0" distL="114300" distR="114300"/>
          <wp:docPr id="1" name="image1.png" descr="Z:\comun\MARCAS 2016\omc_kit de marcas\omc_consejo\omc_consejo_principal\jpg\omc_consejo_principal_cmyk.jpg"/>
          <wp:cNvGraphicFramePr/>
          <a:graphic xmlns:a="http://schemas.openxmlformats.org/drawingml/2006/main">
            <a:graphicData uri="http://schemas.openxmlformats.org/drawingml/2006/picture">
              <pic:pic xmlns:pic="http://schemas.openxmlformats.org/drawingml/2006/picture">
                <pic:nvPicPr>
                  <pic:cNvPr id="0" name="image1.png" descr="Z:\comun\MARCAS 2016\omc_kit de marcas\omc_consejo\omc_consejo_principal\jpg\omc_consejo_principal_cmyk.jpg"/>
                  <pic:cNvPicPr preferRelativeResize="0"/>
                </pic:nvPicPr>
                <pic:blipFill>
                  <a:blip r:embed="rId1"/>
                  <a:srcRect/>
                  <a:stretch>
                    <a:fillRect/>
                  </a:stretch>
                </pic:blipFill>
                <pic:spPr>
                  <a:xfrm>
                    <a:off x="0" y="0"/>
                    <a:ext cx="44672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2492"/>
    <w:multiLevelType w:val="hybridMultilevel"/>
    <w:tmpl w:val="31BC7002"/>
    <w:lvl w:ilvl="0" w:tplc="85F69EE4">
      <w:numFmt w:val="bullet"/>
      <w:lvlText w:val=""/>
      <w:lvlJc w:val="left"/>
      <w:pPr>
        <w:ind w:left="720" w:hanging="360"/>
      </w:pPr>
      <w:rPr>
        <w:rFonts w:ascii="Symbol" w:eastAsia="Titillium Web" w:hAnsi="Symbol" w:cs="Titillium We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9E0D17"/>
    <w:multiLevelType w:val="multilevel"/>
    <w:tmpl w:val="9A2A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6102D8"/>
    <w:multiLevelType w:val="hybridMultilevel"/>
    <w:tmpl w:val="B216823A"/>
    <w:lvl w:ilvl="0" w:tplc="85F69EE4">
      <w:numFmt w:val="bullet"/>
      <w:lvlText w:val=""/>
      <w:lvlJc w:val="left"/>
      <w:pPr>
        <w:ind w:left="720" w:hanging="360"/>
      </w:pPr>
      <w:rPr>
        <w:rFonts w:ascii="Symbol" w:eastAsia="Titillium Web" w:hAnsi="Symbol" w:cs="Titillium We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3E"/>
    <w:rsid w:val="00075117"/>
    <w:rsid w:val="00093245"/>
    <w:rsid w:val="001355FE"/>
    <w:rsid w:val="00153A0B"/>
    <w:rsid w:val="00403E83"/>
    <w:rsid w:val="00407DBF"/>
    <w:rsid w:val="00533351"/>
    <w:rsid w:val="00573486"/>
    <w:rsid w:val="005B20A1"/>
    <w:rsid w:val="006364A3"/>
    <w:rsid w:val="00660E3E"/>
    <w:rsid w:val="007132FA"/>
    <w:rsid w:val="00721E82"/>
    <w:rsid w:val="008260FB"/>
    <w:rsid w:val="00B14002"/>
    <w:rsid w:val="00C51AB9"/>
    <w:rsid w:val="00F92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EFF4"/>
  <w15:docId w15:val="{31AA4E4A-EC00-CF4B-9AF6-ED3C43F9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itillium Web" w:hAnsi="Titillium Web" w:cs="Titillium Web"/>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rsid w:val="00075117"/>
    <w:rPr>
      <w:color w:val="0000FF"/>
      <w:u w:val="single"/>
    </w:rPr>
  </w:style>
  <w:style w:type="character" w:customStyle="1" w:styleId="Tablanormal41">
    <w:name w:val="Tabla normal 41"/>
    <w:uiPriority w:val="21"/>
    <w:qFormat/>
    <w:rsid w:val="00075117"/>
    <w:rPr>
      <w:b/>
      <w:bCs/>
      <w:i/>
      <w:iCs/>
      <w:color w:val="4F81BD"/>
    </w:rPr>
  </w:style>
  <w:style w:type="paragraph" w:styleId="Prrafodelista">
    <w:name w:val="List Paragraph"/>
    <w:basedOn w:val="Normal"/>
    <w:uiPriority w:val="34"/>
    <w:qFormat/>
    <w:rsid w:val="0072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0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gcom.es/sites/default/files/guia_sedaccion_palia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mperez</dc:creator>
  <cp:lastModifiedBy>Margarita Perez</cp:lastModifiedBy>
  <cp:revision>2</cp:revision>
  <dcterms:created xsi:type="dcterms:W3CDTF">2021-07-21T11:37:00Z</dcterms:created>
  <dcterms:modified xsi:type="dcterms:W3CDTF">2021-07-21T11:37:00Z</dcterms:modified>
</cp:coreProperties>
</file>